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GuideTitle"/>
        <w:pBdr>
          <w:bottom w:val="single" w:sz="18" w:space="6" w:color="2E74B5"/>
        </w:pBdr>
      </w:pPr>
      <w:r>
        <w:rPr>
          <w:rFonts w:eastAsia="Microsoft YaHei" w:hint="eastAsia"/>
        </w:rPr>
        <w:t>铂生Ai管理系统使用指南</w:t>
      </w:r>
    </w:p>
    <w:p>
      <w:pPr>
        <w:pStyle w:val="GuideSubtitle"/>
      </w:pPr>
      <w:r>
        <w:rPr>
          <w:rFonts w:eastAsia="Microsoft YaHei" w:hint="eastAsia"/>
        </w:rPr>
        <w:t>岗位空间 · 营销来图 · 人工报价 · 技术质量 · 生产库房 · 回写闭环</w:t>
      </w:r>
    </w:p>
    <w:tbl>
      <w:tblPr>
        <w:tblStyle w:val="TableGrid"/>
        <w:tblW w:type="dxa" w:w="9360"/>
        <w:jc w:val="left"/>
        <w:tblLayout w:type="fixed"/>
        <w:tblLook w:firstColumn="1" w:firstRow="1" w:lastColumn="0" w:lastRow="0" w:noHBand="0" w:noVBand="1" w:val="04A0"/>
        <w:tblInd w:w="120" w:type="dxa"/>
        <w:tblCaption w:val="文档版本信息"/>
        <w:tblDescription w:val="文档版本、更新日期和用途"/>
      </w:tblPr>
      <w:tblGrid>
        <w:gridCol w:w="3120"/>
        <w:gridCol w:w="3120"/>
        <w:gridCol w:w="3120"/>
      </w:tblGrid>
      <w:tr>
        <w:trPr>
          <w:cantSplit/>
        </w:trPr>
        <w:tc>
          <w:tcPr>
            <w:tcW w:type="dxa" w:w="1500"/>
            <w:shd w:fill="E8EEF5"/>
            <w:vAlign w:val="center"/>
            <w:tcMar>
              <w:top w:w="80" w:type="dxa"/>
              <w:bottom w:w="80" w:type="dxa"/>
              <w:start w:w="120" w:type="dxa"/>
              <w:end w:w="120" w:type="dxa"/>
            </w:tcMar>
          </w:tcPr>
          <w:p>
            <w:pPr>
              <w:spacing w:after="0"/>
            </w:pPr>
            <w:r/>
            <w:r>
              <w:rPr>
                <w:rFonts w:eastAsia="Microsoft YaHei" w:hint="eastAsia"/>
                <w:b/>
                <w:color w:val="1F4D78"/>
                <w:sz w:val="19"/>
              </w:rPr>
              <w:t>版本</w:t>
            </w:r>
          </w:p>
        </w:tc>
        <w:tc>
          <w:tcPr>
            <w:tcW w:type="dxa" w:w="2500"/>
            <w:vAlign w:val="center"/>
            <w:tcMar>
              <w:top w:w="80" w:type="dxa"/>
              <w:bottom w:w="80" w:type="dxa"/>
              <w:start w:w="120" w:type="dxa"/>
              <w:end w:w="120" w:type="dxa"/>
            </w:tcMar>
          </w:tcPr>
          <w:p>
            <w:pPr>
              <w:spacing w:after="0"/>
            </w:pPr>
            <w:r/>
            <w:r>
              <w:rPr>
                <w:rFonts w:eastAsia="Microsoft YaHei" w:hint="eastAsia"/>
                <w:sz w:val="19"/>
              </w:rPr>
              <w:t>2026.09.29</w:t>
            </w:r>
          </w:p>
        </w:tc>
        <w:tc>
          <w:tcPr>
            <w:tcW w:type="dxa" w:w="5360"/>
            <w:vAlign w:val="center"/>
            <w:tcMar>
              <w:top w:w="80" w:type="dxa"/>
              <w:bottom w:w="80" w:type="dxa"/>
              <w:start w:w="120" w:type="dxa"/>
              <w:end w:w="120" w:type="dxa"/>
            </w:tcMar>
          </w:tcPr>
          <w:p>
            <w:pPr>
              <w:spacing w:after="0"/>
            </w:pPr>
            <w:r/>
            <w:r>
              <w:rPr>
                <w:rFonts w:eastAsia="Microsoft YaHei" w:hint="eastAsia"/>
                <w:sz w:val="19"/>
              </w:rPr>
              <w:t>首页布局与业务入口</w:t>
            </w:r>
          </w:p>
        </w:tc>
      </w:tr>
      <w:tr>
        <w:trPr>
          <w:cantSplit/>
        </w:trPr>
        <w:tc>
          <w:tcPr>
            <w:tcW w:type="dxa" w:w="1500"/>
            <w:shd w:fill="E8EEF5"/>
            <w:vAlign w:val="center"/>
            <w:tcMar>
              <w:top w:w="80" w:type="dxa"/>
              <w:bottom w:w="80" w:type="dxa"/>
              <w:start w:w="120" w:type="dxa"/>
              <w:end w:w="120" w:type="dxa"/>
            </w:tcMar>
          </w:tcPr>
          <w:p>
            <w:pPr>
              <w:spacing w:after="0"/>
            </w:pPr>
            <w:r/>
            <w:r>
              <w:rPr>
                <w:rFonts w:eastAsia="Microsoft YaHei" w:hint="eastAsia"/>
                <w:b/>
                <w:color w:val="1F4D78"/>
                <w:sz w:val="19"/>
              </w:rPr>
              <w:t>更新日期</w:t>
            </w:r>
          </w:p>
        </w:tc>
        <w:tc>
          <w:tcPr>
            <w:tcW w:type="dxa" w:w="2500"/>
            <w:vAlign w:val="center"/>
            <w:tcMar>
              <w:top w:w="80" w:type="dxa"/>
              <w:bottom w:w="80" w:type="dxa"/>
              <w:start w:w="120" w:type="dxa"/>
              <w:end w:w="120" w:type="dxa"/>
            </w:tcMar>
          </w:tcPr>
          <w:p>
            <w:pPr>
              <w:spacing w:after="0"/>
            </w:pPr>
            <w:r/>
            <w:r>
              <w:rPr>
                <w:rFonts w:eastAsia="Microsoft YaHei" w:hint="eastAsia"/>
                <w:sz w:val="19"/>
              </w:rPr>
              <w:t>2026-09-29</w:t>
            </w:r>
          </w:p>
        </w:tc>
        <w:tc>
          <w:tcPr>
            <w:tcW w:type="dxa" w:w="5360"/>
            <w:vAlign w:val="center"/>
            <w:tcMar>
              <w:top w:w="80" w:type="dxa"/>
              <w:bottom w:w="80" w:type="dxa"/>
              <w:start w:w="120" w:type="dxa"/>
              <w:end w:w="120" w:type="dxa"/>
            </w:tcMar>
          </w:tcPr>
          <w:p>
            <w:pPr>
              <w:spacing w:after="0"/>
            </w:pPr>
            <w:r/>
            <w:r>
              <w:rPr>
                <w:rFonts w:eastAsia="Microsoft YaHei" w:hint="eastAsia"/>
                <w:sz w:val="19"/>
              </w:rPr>
              <w:t>电子版 / 站内版 / Word 下载版</w:t>
            </w:r>
          </w:p>
        </w:tc>
      </w:tr>
    </w:tbl>
    <w:p/>
    <w:p>
      <w:pPr>
        <w:pStyle w:val="Heading1"/>
        <w:pBdr>
          <w:bottom w:val="single" w:sz="4" w:space="2" w:color="D8DEE8"/>
        </w:pBdr>
      </w:pPr>
      <w:r>
        <w:t>快速目录</w:t>
      </w:r>
    </w:p>
    <w:p>
      <w:pPr>
        <w:numPr>
          <w:ilvl w:val="0"/>
          <w:numId w:val="10"/>
        </w:numPr>
        <w:spacing w:after="80" w:line="300" w:lineRule="auto"/>
      </w:pPr>
      <w:r>
        <w:rPr>
          <w:rFonts w:eastAsia="Microsoft YaHei" w:hint="eastAsia"/>
        </w:rPr>
        <w:t>首页与功能入口</w:t>
      </w:r>
    </w:p>
    <w:p>
      <w:pPr>
        <w:numPr>
          <w:ilvl w:val="0"/>
          <w:numId w:val="10"/>
        </w:numPr>
        <w:spacing w:after="80" w:line="300" w:lineRule="auto"/>
      </w:pPr>
      <w:r>
        <w:rPr>
          <w:rFonts w:eastAsia="Microsoft YaHei" w:hint="eastAsia"/>
        </w:rPr>
        <w:t>飞书历史数据怎样读取和审计</w:t>
      </w:r>
    </w:p>
    <w:p>
      <w:pPr>
        <w:numPr>
          <w:ilvl w:val="0"/>
          <w:numId w:val="10"/>
        </w:numPr>
        <w:spacing w:after="80" w:line="300" w:lineRule="auto"/>
      </w:pPr>
      <w:r>
        <w:rPr>
          <w:rFonts w:eastAsia="Microsoft YaHei" w:hint="eastAsia"/>
        </w:rPr>
        <w:t>营销来图现在怎样接收与排队</w:t>
      </w:r>
    </w:p>
    <w:p>
      <w:pPr>
        <w:numPr>
          <w:ilvl w:val="0"/>
          <w:numId w:val="10"/>
        </w:numPr>
        <w:spacing w:after="80" w:line="300" w:lineRule="auto"/>
      </w:pPr>
      <w:r>
        <w:rPr>
          <w:rFonts w:eastAsia="Microsoft YaHei" w:hint="eastAsia"/>
        </w:rPr>
        <w:t>图纸在哪里打开和下载</w:t>
      </w:r>
    </w:p>
    <w:p>
      <w:pPr>
        <w:numPr>
          <w:ilvl w:val="0"/>
          <w:numId w:val="10"/>
        </w:numPr>
        <w:spacing w:after="80" w:line="300" w:lineRule="auto"/>
      </w:pPr>
      <w:r>
        <w:rPr>
          <w:rFonts w:eastAsia="Microsoft YaHei" w:hint="eastAsia"/>
        </w:rPr>
        <w:t>先看结论：人工报价按钮在哪里</w:t>
      </w:r>
    </w:p>
    <w:p>
      <w:pPr>
        <w:numPr>
          <w:ilvl w:val="0"/>
          <w:numId w:val="10"/>
        </w:numPr>
        <w:spacing w:after="80" w:line="300" w:lineRule="auto"/>
      </w:pPr>
      <w:r>
        <w:rPr>
          <w:rFonts w:eastAsia="Microsoft YaHei" w:hint="eastAsia"/>
        </w:rPr>
        <w:t>先看今日作战台：任务怎样真正闭环</w:t>
      </w:r>
    </w:p>
    <w:p>
      <w:pPr>
        <w:numPr>
          <w:ilvl w:val="0"/>
          <w:numId w:val="10"/>
        </w:numPr>
        <w:spacing w:after="80" w:line="300" w:lineRule="auto"/>
      </w:pPr>
      <w:r>
        <w:rPr>
          <w:rFonts w:eastAsia="Microsoft YaHei" w:hint="eastAsia"/>
        </w:rPr>
        <w:t>内部销售报价的强制规则</w:t>
      </w:r>
    </w:p>
    <w:p>
      <w:pPr>
        <w:numPr>
          <w:ilvl w:val="0"/>
          <w:numId w:val="10"/>
        </w:numPr>
        <w:spacing w:after="80" w:line="300" w:lineRule="auto"/>
      </w:pPr>
      <w:r>
        <w:rPr>
          <w:rFonts w:eastAsia="Microsoft YaHei" w:hint="eastAsia"/>
        </w:rPr>
        <w:t>1. 这套系统用来做什么</w:t>
      </w:r>
    </w:p>
    <w:p>
      <w:pPr>
        <w:numPr>
          <w:ilvl w:val="0"/>
          <w:numId w:val="10"/>
        </w:numPr>
        <w:spacing w:after="80" w:line="300" w:lineRule="auto"/>
      </w:pPr>
      <w:r>
        <w:rPr>
          <w:rFonts w:eastAsia="Microsoft YaHei" w:hint="eastAsia"/>
        </w:rPr>
        <w:t>2. 每天打开系统先做什么</w:t>
      </w:r>
    </w:p>
    <w:p>
      <w:pPr>
        <w:numPr>
          <w:ilvl w:val="0"/>
          <w:numId w:val="10"/>
        </w:numPr>
        <w:spacing w:after="80" w:line="300" w:lineRule="auto"/>
      </w:pPr>
      <w:r>
        <w:rPr>
          <w:rFonts w:eastAsia="Microsoft YaHei" w:hint="eastAsia"/>
        </w:rPr>
        <w:t>3. 不同岗位怎么用</w:t>
      </w:r>
    </w:p>
    <w:p>
      <w:pPr>
        <w:numPr>
          <w:ilvl w:val="0"/>
          <w:numId w:val="10"/>
        </w:numPr>
        <w:spacing w:after="80" w:line="300" w:lineRule="auto"/>
      </w:pPr>
      <w:r>
        <w:rPr>
          <w:rFonts w:eastAsia="Microsoft YaHei" w:hint="eastAsia"/>
        </w:rPr>
        <w:t>4. 每个人的岗位空间怎么用</w:t>
      </w:r>
    </w:p>
    <w:p>
      <w:pPr>
        <w:numPr>
          <w:ilvl w:val="0"/>
          <w:numId w:val="10"/>
        </w:numPr>
        <w:spacing w:after="80" w:line="300" w:lineRule="auto"/>
      </w:pPr>
      <w:r>
        <w:rPr>
          <w:rFonts w:eastAsia="Microsoft YaHei" w:hint="eastAsia"/>
        </w:rPr>
        <w:t>5. 标准使用流程</w:t>
      </w:r>
    </w:p>
    <w:p>
      <w:pPr>
        <w:numPr>
          <w:ilvl w:val="0"/>
          <w:numId w:val="10"/>
        </w:numPr>
        <w:spacing w:after="80" w:line="300" w:lineRule="auto"/>
      </w:pPr>
      <w:r>
        <w:rPr>
          <w:rFonts w:eastAsia="Microsoft YaHei" w:hint="eastAsia"/>
        </w:rPr>
        <w:t>6. 全部入口详细说明</w:t>
      </w:r>
    </w:p>
    <w:p>
      <w:pPr>
        <w:numPr>
          <w:ilvl w:val="0"/>
          <w:numId w:val="10"/>
        </w:numPr>
        <w:spacing w:after="80" w:line="300" w:lineRule="auto"/>
      </w:pPr>
      <w:r>
        <w:rPr>
          <w:rFonts w:eastAsia="Microsoft YaHei" w:hint="eastAsia"/>
        </w:rPr>
        <w:t>7. 营销来图报价怎么处理：人工报价与自动绑定</w:t>
      </w:r>
    </w:p>
    <w:p>
      <w:pPr>
        <w:numPr>
          <w:ilvl w:val="0"/>
          <w:numId w:val="10"/>
        </w:numPr>
        <w:spacing w:after="80" w:line="300" w:lineRule="auto"/>
      </w:pPr>
      <w:r>
        <w:rPr>
          <w:rFonts w:eastAsia="Microsoft YaHei" w:hint="eastAsia"/>
        </w:rPr>
        <w:t>8. 结果出来后重点看什么</w:t>
      </w:r>
    </w:p>
    <w:p>
      <w:pPr>
        <w:numPr>
          <w:ilvl w:val="0"/>
          <w:numId w:val="10"/>
        </w:numPr>
        <w:spacing w:after="80" w:line="300" w:lineRule="auto"/>
      </w:pPr>
      <w:r>
        <w:rPr>
          <w:rFonts w:eastAsia="Microsoft YaHei" w:hint="eastAsia"/>
        </w:rPr>
        <w:t>9. 回写闭环怎么做</w:t>
      </w:r>
    </w:p>
    <w:p>
      <w:pPr>
        <w:numPr>
          <w:ilvl w:val="0"/>
          <w:numId w:val="10"/>
        </w:numPr>
        <w:spacing w:after="80" w:line="300" w:lineRule="auto"/>
      </w:pPr>
      <w:r>
        <w:rPr>
          <w:rFonts w:eastAsia="Microsoft YaHei" w:hint="eastAsia"/>
        </w:rPr>
        <w:t>10. 使用前检查清单</w:t>
      </w:r>
    </w:p>
    <w:p>
      <w:pPr>
        <w:numPr>
          <w:ilvl w:val="0"/>
          <w:numId w:val="10"/>
        </w:numPr>
        <w:spacing w:after="80" w:line="300" w:lineRule="auto"/>
      </w:pPr>
      <w:r>
        <w:rPr>
          <w:rFonts w:eastAsia="Microsoft YaHei" w:hint="eastAsia"/>
        </w:rPr>
        <w:t>11. 常见问题与处理方法</w:t>
      </w:r>
    </w:p>
    <w:p>
      <w:pPr>
        <w:numPr>
          <w:ilvl w:val="0"/>
          <w:numId w:val="10"/>
        </w:numPr>
        <w:spacing w:after="80" w:line="300" w:lineRule="auto"/>
      </w:pPr>
      <w:r>
        <w:rPr>
          <w:rFonts w:eastAsia="Microsoft YaHei" w:hint="eastAsia"/>
        </w:rPr>
        <w:t>12. 保密和使用边界</w:t>
      </w:r>
    </w:p>
    <w:p>
      <w:pPr>
        <w:numPr>
          <w:ilvl w:val="0"/>
          <w:numId w:val="10"/>
        </w:numPr>
        <w:spacing w:after="80" w:line="300" w:lineRule="auto"/>
      </w:pPr>
      <w:r>
        <w:rPr>
          <w:rFonts w:eastAsia="Microsoft YaHei" w:hint="eastAsia"/>
        </w:rPr>
        <w:t>13. 下载、打印与版本维护</w:t>
      </w:r>
    </w:p>
    <w:p>
      <w:pPr>
        <w:pStyle w:val="Heading1"/>
        <w:keepNext/>
        <w:pageBreakBefore/>
        <w:pBdr>
          <w:bottom w:val="single" w:sz="4" w:space="2" w:color="D8DEE8"/>
        </w:pBdr>
      </w:pPr>
      <w:r>
        <w:rPr>
          <w:rFonts w:eastAsia="Microsoft YaHei" w:hint="eastAsia"/>
        </w:rPr>
        <w:t>首页与功能入口</w:t>
      </w:r>
    </w:p>
    <w:p>
      <w:r>
        <w:rPr>
          <w:rFonts w:eastAsia="Microsoft YaHei" w:hint="eastAsia"/>
        </w:rPr>
        <w:t>首页优先显示“我的待办”和“常用操作”。先处理必须完成和已经超期的事项，再补充处理结果。低频入口在“更多操作”；订单风险、生产质量和服务状态在“业务看板与系统状态”，点击标题展开。</w:t>
      </w:r>
    </w:p>
    <w:p>
      <w:r>
        <w:rPr>
          <w:rFonts w:eastAsia="Microsoft YaHei" w:hint="eastAsia"/>
        </w:rPr>
        <w:t>顶部保留“工作总览、我的职责（管理员为职能设置）、使用指南”。其他功能从“业务功能”选择，按报价与供应商、生产与交付、工艺与质量、资料与案例、经营与系统管理分组，只显示当前岗位原本可见的入口。</w:t>
      </w:r>
    </w:p>
    <w:p>
      <w:pPr>
        <w:pStyle w:val="Heading1"/>
        <w:keepNext/>
        <w:pageBreakBefore/>
        <w:pBdr>
          <w:bottom w:val="single" w:sz="4" w:space="2" w:color="D8DEE8"/>
        </w:pBdr>
      </w:pPr>
      <w:r>
        <w:rPr>
          <w:rFonts w:eastAsia="Microsoft YaHei" w:hint="eastAsia"/>
        </w:rPr>
        <w:t>飞书历史数据怎样读取和审计</w:t>
      </w:r>
    </w:p>
    <w:p>
      <w:pPr>
        <w:numPr>
          <w:ilvl w:val="0"/>
          <w:numId w:val="11"/>
        </w:numPr>
        <w:spacing w:after="80" w:line="300" w:lineRule="auto"/>
      </w:pPr>
      <w:r>
        <w:rPr>
          <w:rFonts w:eastAsia="Microsoft YaHei" w:hint="eastAsia"/>
        </w:rPr>
        <w:t>管理员先在飞书开放平台维护企业自建应用，只开通知识库、新版文档和消息历史的应用身份只读权限；应用密钥只保存在管理服务器的系统加密凭据中，不进入浏览器、源码、日志或营销端。</w:t>
      </w:r>
    </w:p>
    <w:p>
      <w:pPr>
        <w:numPr>
          <w:ilvl w:val="0"/>
          <w:numId w:val="11"/>
        </w:numPr>
        <w:spacing w:after="80" w:line="300" w:lineRule="auto"/>
      </w:pPr>
      <w:r>
        <w:rPr>
          <w:rFonts w:eastAsia="Microsoft YaHei" w:hint="eastAsia"/>
        </w:rPr>
        <w:t>同步默认关闭。管理员必须把知识库空间 ID 和会话 ID 明确写入白名单后才能启用；未列入白名单的企业数据不会被发现、遍历或建立索引。</w:t>
      </w:r>
    </w:p>
    <w:p>
      <w:pPr>
        <w:numPr>
          <w:ilvl w:val="0"/>
          <w:numId w:val="11"/>
        </w:numPr>
        <w:spacing w:after="80" w:line="300" w:lineRule="auto"/>
      </w:pPr>
      <w:r>
        <w:rPr>
          <w:rFonts w:eastAsia="Microsoft YaHei" w:hint="eastAsia"/>
        </w:rPr>
        <w:t xml:space="preserve">有 </w:t>
      </w:r>
      <w:r>
        <w:rPr>
          <w:rFonts w:eastAsia="Microsoft YaHei" w:hint="eastAsia"/>
          <w:rStyle w:val="GuideCode"/>
        </w:rPr>
        <w:t>ops:review</w:t>
      </w:r>
      <w:r>
        <w:rPr>
          <w:rFonts w:eastAsia="Microsoft YaHei" w:hint="eastAsia"/>
        </w:rPr>
        <w:t xml:space="preserve"> 权限的人员进入“历史数据”，查看同步状态并搜索已授权的飞书历史。页面只返回标题、摘要、更新时间和飞书来源链接，不返回应用凭据。</w:t>
      </w:r>
    </w:p>
    <w:p>
      <w:pPr>
        <w:numPr>
          <w:ilvl w:val="0"/>
          <w:numId w:val="11"/>
        </w:numPr>
        <w:spacing w:after="80" w:line="300" w:lineRule="auto"/>
      </w:pPr>
      <w:r>
        <w:rPr>
          <w:rFonts w:eastAsia="Microsoft YaHei" w:hint="eastAsia"/>
        </w:rPr>
        <w:t>铂生Ai营销系统只读取管理端二次筛选后的营销可见索引；即使管理端可见，未进入营销白名单的来源也不会返回营销端。</w:t>
      </w:r>
    </w:p>
    <w:p>
      <w:pPr>
        <w:numPr>
          <w:ilvl w:val="0"/>
          <w:numId w:val="11"/>
        </w:numPr>
        <w:spacing w:after="80" w:line="300" w:lineRule="auto"/>
      </w:pPr>
      <w:r>
        <w:rPr>
          <w:rFonts w:eastAsia="Microsoft YaHei" w:hint="eastAsia"/>
        </w:rPr>
        <w:t>每次同步记录开始时间、完成时间、来源计数、记录计数和失败原因；每次搜索只记录操作者、查询指纹和结果数量，不记录搜索原文、正文或凭据。</w:t>
      </w:r>
    </w:p>
    <w:p>
      <w:pPr>
        <w:numPr>
          <w:ilvl w:val="0"/>
          <w:numId w:val="11"/>
        </w:numPr>
        <w:spacing w:after="80" w:line="300" w:lineRule="auto"/>
      </w:pPr>
      <w:r>
        <w:rPr>
          <w:rFonts w:eastAsia="Microsoft YaHei" w:hint="eastAsia"/>
        </w:rPr>
        <w:t>白名单为空、凭据不可解密、权限不足或飞书接口异常时全部失败关闭，不自动扩大范围。需要新增来源时由管理员确认具体知识库空间或会话后再配置。</w:t>
      </w:r>
    </w:p>
    <w:p>
      <w:pPr>
        <w:pStyle w:val="Heading1"/>
        <w:keepNext/>
        <w:pageBreakBefore/>
        <w:pBdr>
          <w:bottom w:val="single" w:sz="4" w:space="2" w:color="D8DEE8"/>
        </w:pBdr>
      </w:pPr>
      <w:r>
        <w:rPr>
          <w:rFonts w:eastAsia="Microsoft YaHei" w:hint="eastAsia"/>
        </w:rPr>
        <w:t>营销来图现在怎样接收与排队</w:t>
      </w:r>
    </w:p>
    <w:p>
      <w:pPr>
        <w:numPr>
          <w:ilvl w:val="0"/>
          <w:numId w:val="12"/>
        </w:numPr>
        <w:spacing w:after="80" w:line="300" w:lineRule="auto"/>
      </w:pPr>
      <w:r>
        <w:rPr>
          <w:rFonts w:eastAsia="Microsoft YaHei" w:hint="eastAsia"/>
        </w:rPr>
        <w:t>营销端先保存项目和文件，并以原报价编号作为固定幂等键；管理端持久化队列后只返回“管理端队列已接收”。HTTP 202 只代表队列落盘，不代表业务处理开始或完成。</w:t>
      </w:r>
    </w:p>
    <w:p>
      <w:pPr>
        <w:numPr>
          <w:ilvl w:val="0"/>
          <w:numId w:val="12"/>
        </w:numPr>
        <w:spacing w:after="80" w:line="300" w:lineRule="auto"/>
      </w:pPr>
      <w:r>
        <w:rPr>
          <w:rFonts w:eastAsia="Microsoft YaHei" w:hint="eastAsia"/>
        </w:rPr>
        <w:t>报价请求进入管理端持久化任务队列，后台按原报价编号处理；重复点击、自动重试或网络重放只能复用同一条管理端记录，不得新建零件或报价项目。</w:t>
      </w:r>
    </w:p>
    <w:p>
      <w:pPr>
        <w:numPr>
          <w:ilvl w:val="0"/>
          <w:numId w:val="12"/>
        </w:numPr>
        <w:spacing w:after="80" w:line="300" w:lineRule="auto"/>
      </w:pPr>
      <w:r>
        <w:rPr>
          <w:rFonts w:eastAsia="Microsoft YaHei" w:hint="eastAsia"/>
        </w:rPr>
        <w:t>队列按“等待处理、处理中、隔离 held、可重试失败、已完成”留痕；工作进程真正取件时单独回传“报价处理已开始”，处理完成后再回传报价结果。</w:t>
      </w:r>
    </w:p>
    <w:p>
      <w:pPr>
        <w:numPr>
          <w:ilvl w:val="0"/>
          <w:numId w:val="12"/>
        </w:numPr>
        <w:spacing w:after="80" w:line="300" w:lineRule="auto"/>
      </w:pPr>
      <w:r>
        <w:rPr>
          <w:rFonts w:eastAsia="Microsoft YaHei" w:hint="eastAsia"/>
        </w:rPr>
        <w:t xml:space="preserve">公共 </w:t>
      </w:r>
      <w:r>
        <w:rPr>
          <w:rFonts w:eastAsia="Microsoft YaHei" w:hint="eastAsia"/>
          <w:rStyle w:val="GuideCode"/>
        </w:rPr>
        <w:t>/health</w:t>
      </w:r>
      <w:r>
        <w:rPr>
          <w:rFonts w:eastAsia="Microsoft YaHei" w:hint="eastAsia"/>
        </w:rPr>
        <w:t xml:space="preserve"> 由独立轻量健康进程响应，目标在 1 秒内返回；长耗时报价不得阻塞健康检查。</w:t>
      </w:r>
    </w:p>
    <w:p>
      <w:pPr>
        <w:numPr>
          <w:ilvl w:val="0"/>
          <w:numId w:val="12"/>
        </w:numPr>
        <w:spacing w:after="80" w:line="300" w:lineRule="auto"/>
      </w:pPr>
      <w:r>
        <w:rPr>
          <w:rFonts w:eastAsia="Microsoft YaHei" w:hint="eastAsia"/>
        </w:rPr>
        <w:t>系统每分钟检查健康超时、进程内存和 CLOSE-WAIT 连接积压；连续三次异常才自动重启业务服务，并把原因写入系统日志。</w:t>
      </w:r>
    </w:p>
    <w:p>
      <w:pPr>
        <w:numPr>
          <w:ilvl w:val="0"/>
          <w:numId w:val="12"/>
        </w:numPr>
        <w:spacing w:after="80" w:line="300" w:lineRule="auto"/>
      </w:pPr>
      <w:r>
        <w:rPr>
          <w:rFonts w:eastAsia="Microsoft YaHei" w:hint="eastAsia"/>
        </w:rPr>
        <w:t>系统发布时只负责唤醒后台报价任务，不同步等待报价完成；版本切换、健康验收和销售页面均不因单笔长耗时报价被阻塞。</w:t>
      </w:r>
    </w:p>
    <w:p>
      <w:pPr>
        <w:numPr>
          <w:ilvl w:val="0"/>
          <w:numId w:val="12"/>
        </w:numPr>
        <w:spacing w:after="80" w:line="300" w:lineRule="auto"/>
      </w:pPr>
      <w:r>
        <w:rPr>
          <w:rFonts w:eastAsia="Microsoft YaHei" w:hint="eastAsia"/>
        </w:rPr>
        <w:t>pending、processing 或 held 项超过 5 分钟仍未处理时，自动报价任务看板必须显示红色异常和报价编号，不能继续把它显示成普通“等待报价”。</w:t>
      </w:r>
    </w:p>
    <w:p>
      <w:pPr>
        <w:numPr>
          <w:ilvl w:val="0"/>
          <w:numId w:val="12"/>
        </w:numPr>
        <w:spacing w:after="80" w:line="300" w:lineRule="auto"/>
      </w:pPr>
      <w:r>
        <w:rPr>
          <w:rFonts w:eastAsia="Microsoft YaHei" w:hint="eastAsia"/>
        </w:rPr>
        <w:t xml:space="preserve">held 恢复必须使用 </w:t>
      </w:r>
      <w:r>
        <w:rPr>
          <w:rFonts w:eastAsia="Microsoft YaHei" w:hint="eastAsia"/>
          <w:rStyle w:val="GuideCode"/>
        </w:rPr>
        <w:t>deploy/recover-held-marketing-quote.ps1</w:t>
      </w:r>
      <w:r>
        <w:rPr>
          <w:rFonts w:eastAsia="Microsoft YaHei" w:hint="eastAsia"/>
        </w:rPr>
        <w:t xml:space="preserve"> 按精确外部询价号执行；脚本先复制原 JSON、记录 SHA-256 和恢复清单，再幂等移动到 pending。已经在 pending、processing 或 completed 的编号只返回幂等结果，不重复建任务。</w:t>
      </w:r>
    </w:p>
    <w:p>
      <w:pPr>
        <w:pStyle w:val="Heading1"/>
        <w:keepNext/>
        <w:pageBreakBefore/>
        <w:pBdr>
          <w:bottom w:val="single" w:sz="4" w:space="2" w:color="D8DEE8"/>
        </w:pBdr>
      </w:pPr>
      <w:r>
        <w:rPr>
          <w:rFonts w:eastAsia="Microsoft YaHei" w:hint="eastAsia"/>
        </w:rPr>
        <w:t>图纸在哪里打开和下载</w:t>
      </w:r>
    </w:p>
    <w:p>
      <w:r>
        <w:rPr>
          <w:rFonts w:eastAsia="Microsoft YaHei" w:hint="eastAsia"/>
        </w:rPr>
        <w:t>工作指令在页面可见且未编辑时每30秒自动更新，返回页面时也会刷新；可点击“可见工作”下方的“刷新工作”，无需重新登录。正在填写报价或其他输入时会暂缓自动更新；刷新失败会保留上次结果并提示重试。自动刷新只同步已生成、本人可见的任务，不能替代营销端资料补齐和任务派发。</w:t>
      </w:r>
    </w:p>
    <w:p>
      <w:r>
        <w:rPr>
          <w:rFonts w:eastAsia="Microsoft YaHei" w:hint="eastAsia"/>
        </w:rPr>
        <w:t>报价单顶部可以选择本次询价的随单文件；图纸类显示“打开图纸／下载图纸”，其他类别显示“打开附件／下载附件”。补传后点击“刷新附件”即可更新文件清单，不会清空已经填写的报价；没有可访问文件时会在按钮旁明确提示联系原销售补传。</w:t>
      </w:r>
    </w:p>
    <w:p>
      <w:pPr>
        <w:numPr>
          <w:ilvl w:val="0"/>
          <w:numId w:val="13"/>
        </w:numPr>
        <w:spacing w:after="80" w:line="300" w:lineRule="auto"/>
      </w:pPr>
      <w:r>
        <w:rPr>
          <w:rFonts w:eastAsia="Microsoft YaHei" w:hint="eastAsia"/>
        </w:rPr>
        <w:t>报价责任人登录本人账号后，进入“我的职责 -&gt; 待我处理”，找到本次营销询价对应的报价任务卡，再点击“打开本次报价单”。报价单顶部可打开或下载首份图纸；“随单资料”中的每一份实际附件也各有“打开图纸/附件”和“下载图纸/附件”按钮，打开会在当前页面的预览层显示 PDF 或图片，下载会保留原始文件名。</w:t>
      </w:r>
    </w:p>
    <w:p>
      <w:pPr>
        <w:numPr>
          <w:ilvl w:val="0"/>
          <w:numId w:val="13"/>
        </w:numPr>
        <w:spacing w:after="80" w:line="300" w:lineRule="auto"/>
      </w:pPr>
      <w:r>
        <w:rPr>
          <w:rFonts w:eastAsia="Microsoft YaHei" w:hint="eastAsia"/>
        </w:rPr>
        <w:t>“下载任务信息CSV”下载的是用于任务交接的 CSV 表格，不是图纸。查看图纸必须使用同一卡片里的“打开图纸”或“下载图纸”。</w:t>
      </w:r>
    </w:p>
    <w:p>
      <w:pPr>
        <w:numPr>
          <w:ilvl w:val="0"/>
          <w:numId w:val="13"/>
        </w:numPr>
        <w:spacing w:after="80" w:line="300" w:lineRule="auto"/>
      </w:pPr>
      <w:r>
        <w:rPr>
          <w:rFonts w:eastAsia="Microsoft YaHei" w:hint="eastAsia"/>
        </w:rPr>
        <w:t>也可以进入“附件版本”，按零件号、询价编号或文件名找到本次图纸，再点击“打开图纸”或“下载图纸”。</w:t>
      </w:r>
    </w:p>
    <w:p>
      <w:pPr>
        <w:numPr>
          <w:ilvl w:val="0"/>
          <w:numId w:val="13"/>
        </w:numPr>
        <w:spacing w:after="80" w:line="300" w:lineRule="auto"/>
      </w:pPr>
      <w:r>
        <w:rPr>
          <w:rFonts w:eastAsia="Microsoft YaHei" w:hint="eastAsia"/>
        </w:rPr>
        <w:t>打开与下载都通过登录会话和当前岗位权限校验，并写入访问审计。本人报价任务允许读取本次询价明确关联的图纸，即使零件归技术人员私有空间；该授权不开放整个零件、私有报告或其他询价附件。无零件权限且无对应报价任务的账号不能取得文件。</w:t>
      </w:r>
    </w:p>
    <w:p>
      <w:pPr>
        <w:numPr>
          <w:ilvl w:val="0"/>
          <w:numId w:val="13"/>
        </w:numPr>
        <w:spacing w:after="80" w:line="300" w:lineRule="auto"/>
      </w:pPr>
      <w:r>
        <w:rPr>
          <w:rFonts w:eastAsia="Microsoft YaHei" w:hint="eastAsia"/>
        </w:rPr>
        <w:t>报价单显示“管理端未收到本次报价可打开或下载的图纸文件”时，表示当前只收到基础信息，没有可供本任务访问的实际附件。先检查营销端六段状态中的“管理端队列已接收”和原询价附件，再由原销售补传；不能让报价人员到其它零件或附件里猜测查找。</w:t>
      </w:r>
    </w:p>
    <w:p>
      <w:pPr>
        <w:numPr>
          <w:ilvl w:val="0"/>
          <w:numId w:val="13"/>
        </w:numPr>
        <w:spacing w:after="80" w:line="300" w:lineRule="auto"/>
      </w:pPr>
      <w:r>
        <w:rPr>
          <w:rFonts w:eastAsia="Microsoft YaHei" w:hint="eastAsia"/>
        </w:rPr>
        <w:t>浏览器可预览的 PDF 或图片会直接在当前页面打开，不依赖弹窗权限；DWG、DXF 等浏览器不能直接显示的格式会自动下载原文件。仍失败时把营销询价编号、当前账号和发生时间交给管理员核对文档记录、物理文件及下载审计，不要重新上传成另一条询价。</w:t>
      </w:r>
    </w:p>
    <w:p>
      <w:pPr>
        <w:pStyle w:val="Heading1"/>
        <w:keepNext/>
        <w:pageBreakBefore/>
        <w:pBdr>
          <w:bottom w:val="single" w:sz="4" w:space="2" w:color="D8DEE8"/>
        </w:pBdr>
      </w:pPr>
      <w:r>
        <w:rPr>
          <w:rFonts w:eastAsia="Microsoft YaHei" w:hint="eastAsia"/>
        </w:rPr>
        <w:t>先看结论：人工报价按钮在哪里</w:t>
      </w:r>
    </w:p>
    <w:p>
      <w:r>
        <w:rPr>
          <w:rFonts w:eastAsia="Microsoft YaHei" w:hint="eastAsia"/>
        </w:rPr>
        <w:t>高兴东、谭九东、郑阳阳、焦磊、刘畅收到营销系统询价图纸后，不是在“铸造新产品报价”公共页面重新上传图纸，也不需要手工选择询价单。正确入口是：</w:t>
      </w:r>
    </w:p>
    <w:p>
      <w:pPr>
        <w:numPr>
          <w:ilvl w:val="0"/>
          <w:numId w:val="14"/>
        </w:numPr>
        <w:spacing w:after="80" w:line="300" w:lineRule="auto"/>
      </w:pPr>
      <w:r>
        <w:rPr>
          <w:rFonts w:eastAsia="Microsoft YaHei" w:hint="eastAsia"/>
        </w:rPr>
        <w:t>使用本人账号或本人中文姓名登录，确认页面显示本人姓名和“已登录”。</w:t>
      </w:r>
    </w:p>
    <w:p>
      <w:pPr>
        <w:numPr>
          <w:ilvl w:val="0"/>
          <w:numId w:val="14"/>
        </w:numPr>
        <w:spacing w:after="80" w:line="300" w:lineRule="auto"/>
      </w:pPr>
      <w:r>
        <w:rPr>
          <w:rFonts w:eastAsia="Microsoft YaHei" w:hint="eastAsia"/>
        </w:rPr>
        <w:t>打开“我的职责”，进入“待我处理”。</w:t>
      </w:r>
    </w:p>
    <w:p>
      <w:pPr>
        <w:numPr>
          <w:ilvl w:val="0"/>
          <w:numId w:val="14"/>
        </w:numPr>
        <w:spacing w:after="80" w:line="300" w:lineRule="auto"/>
      </w:pPr>
      <w:r>
        <w:rPr>
          <w:rFonts w:eastAsia="Microsoft YaHei" w:hint="eastAsia"/>
        </w:rPr>
        <w:t>找到标题为本人报价职责的任务卡，例如“郑阳阳铸造报价”“高兴东铸造复核报价”“谭九东新产品铸造报价”“刘畅老供应商铸造询价”或“焦磊新供应商铸造询价”。</w:t>
      </w:r>
    </w:p>
    <w:p>
      <w:pPr>
        <w:numPr>
          <w:ilvl w:val="0"/>
          <w:numId w:val="14"/>
        </w:numPr>
        <w:spacing w:after="80" w:line="300" w:lineRule="auto"/>
      </w:pPr>
      <w:r>
        <w:rPr>
          <w:rFonts w:eastAsia="Microsoft YaHei" w:hint="eastAsia"/>
        </w:rPr>
        <w:t xml:space="preserve">任务卡只保留一个主入口“打开本次报价单”。页面由 </w:t>
      </w:r>
      <w:r>
        <w:rPr>
          <w:rFonts w:eastAsia="Microsoft YaHei" w:hint="eastAsia"/>
          <w:rStyle w:val="GuideCode"/>
        </w:rPr>
        <w:t>work_item_key</w:t>
      </w:r>
      <w:r>
        <w:rPr>
          <w:rFonts w:eastAsia="Microsoft YaHei" w:hint="eastAsia"/>
        </w:rPr>
        <w:t xml:space="preserve"> 自动锁定本次询价、零件、图纸和本人槽位，不能误填到其它零件。</w:t>
      </w:r>
    </w:p>
    <w:p>
      <w:pPr>
        <w:numPr>
          <w:ilvl w:val="0"/>
          <w:numId w:val="14"/>
        </w:numPr>
        <w:spacing w:after="80" w:line="300" w:lineRule="auto"/>
      </w:pPr>
      <w:r>
        <w:rPr>
          <w:rFonts w:eastAsia="Microsoft YaHei" w:hint="eastAsia"/>
        </w:rPr>
        <w:t>专属页面把询价信息、附件清单和报价字段直接显示在网页；技术要求会按行整理、合并重复内容并隐藏误混入字段的文件编码片段。每份实际附件都可单独打开或下载；没有实际附件时页面明确提示联系原销售核对补传，不再用基础信息假装图纸已经可用。</w:t>
      </w:r>
    </w:p>
    <w:p>
      <w:pPr>
        <w:numPr>
          <w:ilvl w:val="0"/>
          <w:numId w:val="14"/>
        </w:numPr>
        <w:spacing w:after="80" w:line="300" w:lineRule="auto"/>
      </w:pPr>
      <w:r>
        <w:rPr>
          <w:rFonts w:eastAsia="Microsoft YaHei" w:hint="eastAsia"/>
        </w:rPr>
        <w:t>可先“保存草稿”，刷新、退出或重新登录后继续；图号、材质、单重和数量的必填门禁通过后，“正式提交”至少需要一个价格分项，报价表中的其他选填资料缺失或图纸疑似遗漏只提醒、不阻断。</w:t>
      </w:r>
    </w:p>
    <w:p>
      <w:pPr>
        <w:numPr>
          <w:ilvl w:val="0"/>
          <w:numId w:val="14"/>
        </w:numPr>
        <w:spacing w:after="80" w:line="300" w:lineRule="auto"/>
      </w:pPr>
      <w:r>
        <w:rPr>
          <w:rFonts w:eastAsia="Microsoft YaHei" w:hint="eastAsia"/>
        </w:rPr>
        <w:t xml:space="preserve">正式提交后，系统保存分项、计算结果、版本、人员和时间，本人槽位计数从 </w:t>
      </w:r>
      <w:r>
        <w:rPr>
          <w:rFonts w:eastAsia="Microsoft YaHei" w:hint="eastAsia"/>
          <w:rStyle w:val="GuideCode"/>
        </w:rPr>
        <w:t>0</w:t>
      </w:r>
      <w:r>
        <w:rPr>
          <w:rFonts w:eastAsia="Microsoft YaHei" w:hint="eastAsia"/>
        </w:rPr>
        <w:t xml:space="preserve"> 变为 </w:t>
      </w:r>
      <w:r>
        <w:rPr>
          <w:rFonts w:eastAsia="Microsoft YaHei" w:hint="eastAsia"/>
          <w:rStyle w:val="GuideCode"/>
        </w:rPr>
        <w:t>1</w:t>
      </w:r>
      <w:r>
        <w:rPr>
          <w:rFonts w:eastAsia="Microsoft YaHei" w:hint="eastAsia"/>
        </w:rPr>
        <w:t>，任务自动完成并平行回传营销端。</w:t>
      </w:r>
    </w:p>
    <w:p>
      <w:r>
        <w:rPr>
          <w:rFonts w:eastAsia="Microsoft YaHei" w:hint="eastAsia"/>
        </w:rPr>
        <w:t xml:space="preserve">页眉“业务功能”的“报价与供应商”分组提供当前岗位可见的报价入口；个人报价任务仍从“我的职责”进入。“待我处理”列表会显示本人全部未完成任务，并在列表内部滚动，不再只显示前 8 条。按钮看不到时，先不要去其它零件随意补价。依次检查：是否用本人账号登录、营销询价是否已到管理端、该任务是否精确派给本人、任务是否已经完成、卡片是否带有有效报价槽位。部门负责人不能代开普通报价人的个人报价单；仍无按钮时，由管理员检查 </w:t>
      </w:r>
      <w:r>
        <w:rPr>
          <w:rFonts w:eastAsia="Microsoft YaHei" w:hint="eastAsia"/>
          <w:rStyle w:val="GuideCode"/>
        </w:rPr>
        <w:t>work_item_key</w:t>
      </w:r>
      <w:r>
        <w:rPr>
          <w:rFonts w:eastAsia="Microsoft YaHei" w:hint="eastAsia"/>
        </w:rPr>
        <w:t>、</w:t>
      </w:r>
      <w:r>
        <w:rPr>
          <w:rFonts w:eastAsia="Microsoft YaHei" w:hint="eastAsia"/>
          <w:rStyle w:val="GuideCode"/>
        </w:rPr>
        <w:t>quote_slot_key</w:t>
      </w:r>
      <w:r>
        <w:rPr>
          <w:rFonts w:eastAsia="Microsoft YaHei" w:hint="eastAsia"/>
        </w:rPr>
        <w:t>、责任人和图纸权限。</w:t>
      </w:r>
    </w:p>
    <w:p>
      <w:pPr>
        <w:pStyle w:val="Heading1"/>
        <w:keepNext/>
        <w:pageBreakBefore/>
        <w:pBdr>
          <w:bottom w:val="single" w:sz="4" w:space="2" w:color="D8DEE8"/>
        </w:pBdr>
      </w:pPr>
      <w:r>
        <w:rPr>
          <w:rFonts w:eastAsia="Microsoft YaHei" w:hint="eastAsia"/>
        </w:rPr>
        <w:t>先看今日作战台：任务怎样真正闭环</w:t>
      </w:r>
    </w:p>
    <w:p>
      <w:r>
        <w:rPr>
          <w:rFonts w:eastAsia="Microsoft YaHei" w:hint="eastAsia"/>
        </w:rPr>
        <w:t>首页新增“今日作战台”，按四类排列本人工作：</w:t>
      </w:r>
    </w:p>
    <w:p>
      <w:pPr>
        <w:numPr>
          <w:ilvl w:val="0"/>
          <w:numId w:val="15"/>
        </w:numPr>
        <w:spacing w:after="80" w:line="300" w:lineRule="auto"/>
      </w:pPr>
      <w:r>
        <w:rPr>
          <w:rFonts w:eastAsia="Microsoft YaHei" w:hint="eastAsia"/>
        </w:rPr>
        <w:t>今天必须完成。</w:t>
      </w:r>
    </w:p>
    <w:p>
      <w:pPr>
        <w:numPr>
          <w:ilvl w:val="0"/>
          <w:numId w:val="15"/>
        </w:numPr>
        <w:spacing w:after="80" w:line="300" w:lineRule="auto"/>
      </w:pPr>
      <w:r>
        <w:rPr>
          <w:rFonts w:eastAsia="Microsoft YaHei" w:hint="eastAsia"/>
        </w:rPr>
        <w:t>已经超期。</w:t>
      </w:r>
    </w:p>
    <w:p>
      <w:pPr>
        <w:numPr>
          <w:ilvl w:val="0"/>
          <w:numId w:val="15"/>
        </w:numPr>
        <w:spacing w:after="80" w:line="300" w:lineRule="auto"/>
      </w:pPr>
      <w:r>
        <w:rPr>
          <w:rFonts w:eastAsia="Microsoft YaHei" w:hint="eastAsia"/>
        </w:rPr>
        <w:t>等待他人处理。</w:t>
      </w:r>
    </w:p>
    <w:p>
      <w:pPr>
        <w:numPr>
          <w:ilvl w:val="0"/>
          <w:numId w:val="15"/>
        </w:numPr>
        <w:spacing w:after="80" w:line="300" w:lineRule="auto"/>
      </w:pPr>
      <w:r>
        <w:rPr>
          <w:rFonts w:eastAsia="Microsoft YaHei" w:hint="eastAsia"/>
        </w:rPr>
        <w:t>已完成但还没有归档。</w:t>
      </w:r>
    </w:p>
    <w:p>
      <w:r>
        <w:rPr>
          <w:rFonts w:eastAsia="Microsoft YaHei" w:hint="eastAsia"/>
        </w:rPr>
        <w:t>任务卡只回答三件事：要做什么、什么时候完成、到哪里提交结果。销售、供应链、生产、质量、库房和管理岗位看到各自的简化工作台；普通员工默认只进入“我的职责”和本人任务，不显示供应商敏感信息、模型版本、训练样本或后台排查内容。</w:t>
      </w:r>
    </w:p>
    <w:p>
      <w:r>
        <w:rPr>
          <w:rFonts w:eastAsia="Microsoft YaHei" w:hint="eastAsia"/>
        </w:rPr>
        <w:t>任务卡出现“补齐闭环回写”时，必须先填写实际业务结果：交付类写实际完成时间、延期原因和解决措施；质量类写人工最终缺陷、原因、措施和复检结论；客户表格类写最终检验结果和措施；工艺复核类写采纳结果、人工修正和实际验证结果。</w:t>
      </w:r>
    </w:p>
    <w:p>
      <w:r>
        <w:rPr>
          <w:rFonts w:eastAsia="Microsoft YaHei" w:hint="eastAsia"/>
        </w:rPr>
        <w:t>缺少必填结果时，后端禁止完成归档；补齐回写后再归档，结果、责任人、时间和来源会一起保留。管理员和部门负责人可进入“经营闭环看板”，查看报价、供应商开发、交付、质量、库房、模型校准六类闭环，以及 AI 应用的使用量、回写率、节省时间和经营结果。管理员最终确认“继续投入、观察、暂停投入”；暂停不会删除历史数据，只隐藏普通员工入口并保留管理员查看。</w:t>
      </w:r>
    </w:p>
    <w:p>
      <w:pPr>
        <w:pStyle w:val="Heading1"/>
        <w:keepNext/>
        <w:pageBreakBefore/>
        <w:pBdr>
          <w:bottom w:val="single" w:sz="4" w:space="2" w:color="D8DEE8"/>
        </w:pBdr>
      </w:pPr>
      <w:r>
        <w:rPr>
          <w:rFonts w:eastAsia="Microsoft YaHei" w:hint="eastAsia"/>
        </w:rPr>
        <w:t>内部销售报价的强制规则</w:t>
      </w:r>
    </w:p>
    <w:p>
      <w:pPr>
        <w:numPr>
          <w:ilvl w:val="0"/>
          <w:numId w:val="16"/>
        </w:numPr>
        <w:spacing w:after="80" w:line="300" w:lineRule="auto"/>
      </w:pPr>
      <w:r>
        <w:rPr>
          <w:rFonts w:eastAsia="Microsoft YaHei" w:hint="eastAsia"/>
        </w:rPr>
        <w:t>内部销售：系统自动价生成后只进入原上传图纸销售人员的营销端空间；管理端报价人看不到该金额。销售须查看历史档位、样本数、区间、置信度、计算日期和风险说明。</w:t>
      </w:r>
    </w:p>
    <w:p>
      <w:pPr>
        <w:numPr>
          <w:ilvl w:val="0"/>
          <w:numId w:val="16"/>
        </w:numPr>
        <w:spacing w:after="80" w:line="300" w:lineRule="auto"/>
      </w:pPr>
      <w:r>
        <w:rPr>
          <w:rFonts w:eastAsia="Microsoft YaHei" w:hint="eastAsia"/>
        </w:rPr>
        <w:t>营销端销售：系统自动报价只回传给上传图纸的销售人员；至少收到一份人工报价后，营销端才生成差异评估和推荐意见。管理端不再设置供应链部长最终签发，仍不会替销售员自动发送客户。</w:t>
      </w:r>
    </w:p>
    <w:p>
      <w:pPr>
        <w:numPr>
          <w:ilvl w:val="0"/>
          <w:numId w:val="16"/>
        </w:numPr>
        <w:spacing w:after="80" w:line="300" w:lineRule="auto"/>
      </w:pPr>
      <w:r>
        <w:rPr>
          <w:rFonts w:eastAsia="Microsoft YaHei" w:hint="eastAsia"/>
        </w:rPr>
        <w:t>人工报价到达：至少一份人工价回传后，营销端才比较系统价和人工价，显示差异、口径风险和推荐意见；全部槽位不必等齐，销售仍须独立判断并完成商务审批。</w:t>
      </w:r>
    </w:p>
    <w:p>
      <w:pPr>
        <w:numPr>
          <w:ilvl w:val="0"/>
          <w:numId w:val="16"/>
        </w:numPr>
        <w:spacing w:after="80" w:line="300" w:lineRule="auto"/>
      </w:pPr>
      <w:r>
        <w:rPr>
          <w:rFonts w:eastAsia="Microsoft YaHei" w:hint="eastAsia"/>
        </w:rPr>
        <w:t>DeepSeek：只做字段提取、相似案例解释和风险分析，不决定数值价格；内部价格统计当前禁止外传。</w:t>
      </w:r>
    </w:p>
    <w:p>
      <w:r>
        <w:rPr>
          <w:rFonts w:eastAsia="Microsoft YaHei" w:hint="eastAsia"/>
        </w:rPr>
        <w:t xml:space="preserve">详细规则见 </w:t>
      </w:r>
      <w:r>
        <w:rPr>
          <w:rFonts w:eastAsia="Microsoft YaHei" w:hint="eastAsia"/>
          <w:rStyle w:val="GuideCode"/>
        </w:rPr>
        <w:t>docs/内部销售自动建议价与外部签发隔离说明-20260724.md</w:t>
      </w:r>
      <w:r>
        <w:rPr>
          <w:rFonts w:eastAsia="Microsoft YaHei" w:hint="eastAsia"/>
        </w:rPr>
        <w:t>（已按 2026-08-25 最终签发新规则更新）。</w:t>
      </w:r>
    </w:p>
    <w:p>
      <w:pPr>
        <w:pStyle w:val="Heading1"/>
        <w:keepNext/>
        <w:pageBreakBefore/>
        <w:pBdr>
          <w:bottom w:val="single" w:sz="4" w:space="2" w:color="D8DEE8"/>
        </w:pBdr>
      </w:pPr>
      <w:r>
        <w:rPr>
          <w:rFonts w:eastAsia="Microsoft YaHei" w:hint="eastAsia"/>
        </w:rPr>
        <w:t>1. 这套系统用来做什么</w:t>
      </w:r>
    </w:p>
    <w:p>
      <w:r>
        <w:rPr>
          <w:rFonts w:eastAsia="Microsoft YaHei" w:hint="eastAsia"/>
        </w:rPr>
        <w:t>铂生Ai管理系统用于把图纸、STEP 模型、照片、历史资料、公开研究资料、客户表格和人工反馈转成可复核的内部业务结果。系统自动价只回传原上传图纸的营销端销售人员，同时平行派发实名盲报价槽位；至少一份人工价回传后由营销端生成比较意见。管理端不设置最终签发，也不会替销售直接发送客户。</w:t>
      </w:r>
    </w:p>
    <w:p>
      <w:r>
        <w:rPr>
          <w:rFonts w:eastAsia="Microsoft YaHei" w:hint="eastAsia"/>
        </w:rPr>
        <w:t>系统主要能做 24 类事情：</w:t>
      </w:r>
    </w:p>
    <w:p>
      <w:pPr>
        <w:numPr>
          <w:ilvl w:val="0"/>
          <w:numId w:val="17"/>
        </w:numPr>
        <w:spacing w:after="80" w:line="300" w:lineRule="auto"/>
      </w:pPr>
      <w:r>
        <w:rPr>
          <w:rFonts w:eastAsia="Microsoft YaHei" w:hint="eastAsia"/>
        </w:rPr>
        <w:t>总览：看服务状态、角色、工作入口、后台看板和训练健康情况。</w:t>
      </w:r>
    </w:p>
    <w:p>
      <w:pPr>
        <w:numPr>
          <w:ilvl w:val="0"/>
          <w:numId w:val="17"/>
        </w:numPr>
        <w:spacing w:after="80" w:line="300" w:lineRule="auto"/>
      </w:pPr>
      <w:r>
        <w:rPr>
          <w:rFonts w:eastAsia="Microsoft YaHei" w:hint="eastAsia"/>
        </w:rPr>
        <w:t>使用指南：查看本说明并打印给新人培训。</w:t>
      </w:r>
    </w:p>
    <w:p>
      <w:pPr>
        <w:numPr>
          <w:ilvl w:val="0"/>
          <w:numId w:val="17"/>
        </w:numPr>
        <w:spacing w:after="80" w:line="300" w:lineRule="auto"/>
      </w:pPr>
      <w:r>
        <w:rPr>
          <w:rFonts w:eastAsia="Microsoft YaHei" w:hint="eastAsia"/>
        </w:rPr>
        <w:t>我的职责 / 职能部门：进入每个人自己的独立岗位空间，查看职责流程、待我处理、岗位按钮、任务分配、送上级补充和完成归档。</w:t>
      </w:r>
    </w:p>
    <w:p>
      <w:pPr>
        <w:numPr>
          <w:ilvl w:val="0"/>
          <w:numId w:val="17"/>
        </w:numPr>
        <w:spacing w:after="80" w:line="300" w:lineRule="auto"/>
      </w:pPr>
      <w:r>
        <w:rPr>
          <w:rFonts w:eastAsia="Microsoft YaHei" w:hint="eastAsia"/>
        </w:rPr>
        <w:t>零件项目：建立正式零件档案。</w:t>
      </w:r>
    </w:p>
    <w:p>
      <w:pPr>
        <w:numPr>
          <w:ilvl w:val="0"/>
          <w:numId w:val="17"/>
        </w:numPr>
        <w:spacing w:after="80" w:line="300" w:lineRule="auto"/>
      </w:pPr>
      <w:r>
        <w:rPr>
          <w:rFonts w:eastAsia="Microsoft YaHei" w:hint="eastAsia"/>
        </w:rPr>
        <w:t>图纸工艺助手：上传图纸做工艺预审。</w:t>
      </w:r>
    </w:p>
    <w:p>
      <w:pPr>
        <w:numPr>
          <w:ilvl w:val="0"/>
          <w:numId w:val="17"/>
        </w:numPr>
        <w:spacing w:after="80" w:line="300" w:lineRule="auto"/>
      </w:pPr>
      <w:r>
        <w:rPr>
          <w:rFonts w:eastAsia="Microsoft YaHei" w:hint="eastAsia"/>
        </w:rPr>
        <w:t>工艺决策驾驶舱：上传 STEP / 3D 模型生成工艺方案。</w:t>
      </w:r>
    </w:p>
    <w:p>
      <w:pPr>
        <w:numPr>
          <w:ilvl w:val="0"/>
          <w:numId w:val="17"/>
        </w:numPr>
        <w:spacing w:after="80" w:line="300" w:lineRule="auto"/>
      </w:pPr>
      <w:r>
        <w:rPr>
          <w:rFonts w:eastAsia="Microsoft YaHei" w:hint="eastAsia"/>
        </w:rPr>
        <w:t>照片缺陷诊断：上传现场或缺陷照片，判断缺陷和改善方向。</w:t>
      </w:r>
    </w:p>
    <w:p>
      <w:pPr>
        <w:numPr>
          <w:ilvl w:val="0"/>
          <w:numId w:val="17"/>
        </w:numPr>
        <w:spacing w:after="80" w:line="300" w:lineRule="auto"/>
      </w:pPr>
      <w:r>
        <w:rPr>
          <w:rFonts w:eastAsia="Microsoft YaHei" w:hint="eastAsia"/>
        </w:rPr>
        <w:t>报告中心：查看报告、提交验证结果、最终原因、措施和回测状态。</w:t>
      </w:r>
    </w:p>
    <w:p>
      <w:pPr>
        <w:numPr>
          <w:ilvl w:val="0"/>
          <w:numId w:val="17"/>
        </w:numPr>
        <w:spacing w:after="80" w:line="300" w:lineRule="auto"/>
      </w:pPr>
      <w:r>
        <w:rPr>
          <w:rFonts w:eastAsia="Microsoft YaHei" w:hint="eastAsia"/>
        </w:rPr>
        <w:t>历史数据：查看或导入炉次、成分、金相、力学、探伤记录，并按白名单搜索飞书只读历史索引。</w:t>
      </w:r>
    </w:p>
    <w:p>
      <w:pPr>
        <w:numPr>
          <w:ilvl w:val="0"/>
          <w:numId w:val="17"/>
        </w:numPr>
        <w:spacing w:after="80" w:line="300" w:lineRule="auto"/>
      </w:pPr>
      <w:r>
        <w:rPr>
          <w:rFonts w:eastAsia="Microsoft YaHei" w:hint="eastAsia"/>
        </w:rPr>
        <w:t>互联网研究库：管理公开资料、人工校核、训练准入、训练队列和训练评估。</w:t>
      </w:r>
    </w:p>
    <w:p>
      <w:pPr>
        <w:numPr>
          <w:ilvl w:val="0"/>
          <w:numId w:val="17"/>
        </w:numPr>
        <w:spacing w:after="80" w:line="300" w:lineRule="auto"/>
      </w:pPr>
      <w:r>
        <w:rPr>
          <w:rFonts w:eastAsia="Microsoft YaHei" w:hint="eastAsia"/>
        </w:rPr>
        <w:t>准供应商自动开发：按地区优先级搜索、筛选、导入和归档准供应商。</w:t>
      </w:r>
    </w:p>
    <w:p>
      <w:pPr>
        <w:numPr>
          <w:ilvl w:val="0"/>
          <w:numId w:val="17"/>
        </w:numPr>
        <w:spacing w:after="80" w:line="300" w:lineRule="auto"/>
      </w:pPr>
      <w:r>
        <w:rPr>
          <w:rFonts w:eastAsia="Microsoft YaHei" w:hint="eastAsia"/>
        </w:rPr>
        <w:t>铸造新产品报价：查看营销来图形成的系统内部参考价与人工报价任务，不在管理端上传图纸。</w:t>
      </w:r>
    </w:p>
    <w:p>
      <w:pPr>
        <w:numPr>
          <w:ilvl w:val="0"/>
          <w:numId w:val="17"/>
        </w:numPr>
        <w:spacing w:after="80" w:line="300" w:lineRule="auto"/>
      </w:pPr>
      <w:r>
        <w:rPr>
          <w:rFonts w:eastAsia="Microsoft YaHei" w:hint="eastAsia"/>
        </w:rPr>
        <w:t>机械加工报价：按图纸、公差、粗糙度和加工范围估算加工费。</w:t>
      </w:r>
    </w:p>
    <w:p>
      <w:pPr>
        <w:numPr>
          <w:ilvl w:val="0"/>
          <w:numId w:val="17"/>
        </w:numPr>
        <w:spacing w:after="80" w:line="300" w:lineRule="auto"/>
      </w:pPr>
      <w:r>
        <w:rPr>
          <w:rFonts w:eastAsia="Microsoft YaHei" w:hint="eastAsia"/>
        </w:rPr>
        <w:t>交期评审：处理样品和批量订单交期任务，反馈给营销系统对应销售员。</w:t>
      </w:r>
    </w:p>
    <w:p>
      <w:pPr>
        <w:numPr>
          <w:ilvl w:val="0"/>
          <w:numId w:val="17"/>
        </w:numPr>
        <w:spacing w:after="80" w:line="300" w:lineRule="auto"/>
      </w:pPr>
      <w:r>
        <w:rPr>
          <w:rFonts w:eastAsia="Microsoft YaHei" w:hint="eastAsia"/>
        </w:rPr>
        <w:t>进度跟踪：填写订单进度、上传进度表，反馈给营销系统对应销售员。</w:t>
      </w:r>
    </w:p>
    <w:p>
      <w:pPr>
        <w:numPr>
          <w:ilvl w:val="0"/>
          <w:numId w:val="17"/>
        </w:numPr>
        <w:spacing w:after="80" w:line="300" w:lineRule="auto"/>
      </w:pPr>
      <w:r>
        <w:rPr>
          <w:rFonts w:eastAsia="Microsoft YaHei" w:hint="eastAsia"/>
        </w:rPr>
        <w:t>生产执行：把铂生机械、铸铂机械和供应商生产任务纳入派工、报工、轻量物料、质量关口和委外闭环。</w:t>
      </w:r>
    </w:p>
    <w:p>
      <w:pPr>
        <w:numPr>
          <w:ilvl w:val="0"/>
          <w:numId w:val="17"/>
        </w:numPr>
        <w:spacing w:after="80" w:line="300" w:lineRule="auto"/>
      </w:pPr>
      <w:r>
        <w:rPr>
          <w:rFonts w:eastAsia="Microsoft YaHei" w:hint="eastAsia"/>
        </w:rPr>
        <w:t>库房物料：王美玲登记采购申请、采购、入库、出库、Excel 表格和供应商来料出入库，并流转史国峰、邢郸、隋晶莹审核、批准、拒绝或评价。</w:t>
      </w:r>
    </w:p>
    <w:p>
      <w:pPr>
        <w:numPr>
          <w:ilvl w:val="0"/>
          <w:numId w:val="17"/>
        </w:numPr>
        <w:spacing w:after="80" w:line="300" w:lineRule="auto"/>
      </w:pPr>
      <w:r>
        <w:rPr>
          <w:rFonts w:eastAsia="Microsoft YaHei" w:hint="eastAsia"/>
        </w:rPr>
        <w:t>客户表格闭环：处理营销系统发来的样品、模具、订单和检测表格。</w:t>
      </w:r>
    </w:p>
    <w:p>
      <w:pPr>
        <w:numPr>
          <w:ilvl w:val="0"/>
          <w:numId w:val="17"/>
        </w:numPr>
        <w:spacing w:after="80" w:line="300" w:lineRule="auto"/>
      </w:pPr>
      <w:r>
        <w:rPr>
          <w:rFonts w:eastAsia="Microsoft YaHei" w:hint="eastAsia"/>
        </w:rPr>
        <w:t>闭环样本库：查看报价成交、工艺结果、照片缺陷等后台样本和审计轨迹。</w:t>
      </w:r>
    </w:p>
    <w:p>
      <w:pPr>
        <w:numPr>
          <w:ilvl w:val="0"/>
          <w:numId w:val="17"/>
        </w:numPr>
        <w:spacing w:after="80" w:line="300" w:lineRule="auto"/>
      </w:pPr>
      <w:r>
        <w:rPr>
          <w:rFonts w:eastAsia="Microsoft YaHei" w:hint="eastAsia"/>
        </w:rPr>
        <w:t>附件版本：查看真实上传附件、版本链和证据来源。</w:t>
      </w:r>
    </w:p>
    <w:p>
      <w:pPr>
        <w:numPr>
          <w:ilvl w:val="0"/>
          <w:numId w:val="17"/>
        </w:numPr>
        <w:spacing w:after="80" w:line="300" w:lineRule="auto"/>
      </w:pPr>
      <w:r>
        <w:rPr>
          <w:rFonts w:eastAsia="Microsoft YaHei" w:hint="eastAsia"/>
        </w:rPr>
        <w:t>案例检索：按报告查相似案例和相似报告。</w:t>
      </w:r>
    </w:p>
    <w:p>
      <w:pPr>
        <w:numPr>
          <w:ilvl w:val="0"/>
          <w:numId w:val="17"/>
        </w:numPr>
        <w:spacing w:after="80" w:line="300" w:lineRule="auto"/>
      </w:pPr>
      <w:r>
        <w:rPr>
          <w:rFonts w:eastAsia="Microsoft YaHei" w:hint="eastAsia"/>
        </w:rPr>
        <w:t>子智能体：查看内部任务路由和各类子智能体命中情况。</w:t>
      </w:r>
    </w:p>
    <w:p>
      <w:pPr>
        <w:numPr>
          <w:ilvl w:val="0"/>
          <w:numId w:val="17"/>
        </w:numPr>
        <w:spacing w:after="80" w:line="300" w:lineRule="auto"/>
      </w:pPr>
      <w:r>
        <w:rPr>
          <w:rFonts w:eastAsia="Microsoft YaHei" w:hint="eastAsia"/>
        </w:rPr>
        <w:t>建模校准：做预测复核、训练样本导出、补样、自动回测、退化预警、闭环验收和模型版本管理。</w:t>
      </w:r>
    </w:p>
    <w:p>
      <w:pPr>
        <w:numPr>
          <w:ilvl w:val="0"/>
          <w:numId w:val="17"/>
        </w:numPr>
        <w:spacing w:after="80" w:line="300" w:lineRule="auto"/>
      </w:pPr>
      <w:r>
        <w:rPr>
          <w:rFonts w:eastAsia="Microsoft YaHei" w:hint="eastAsia"/>
        </w:rPr>
        <w:t>经营闭环：按岗位显示今日作战台，汇总六大业务闭环、AI 应用经营指标、日报周报、待决策事项和投入评审。</w:t>
      </w:r>
    </w:p>
    <w:p>
      <w:pPr>
        <w:pStyle w:val="Heading1"/>
        <w:keepNext/>
        <w:pageBreakBefore/>
        <w:pBdr>
          <w:bottom w:val="single" w:sz="4" w:space="2" w:color="D8DEE8"/>
        </w:pBdr>
      </w:pPr>
      <w:r>
        <w:rPr>
          <w:rFonts w:eastAsia="Microsoft YaHei" w:hint="eastAsia"/>
        </w:rPr>
        <w:t>2. 每天打开系统先做什么</w:t>
      </w:r>
    </w:p>
    <w:p>
      <w:pPr>
        <w:numPr>
          <w:ilvl w:val="0"/>
          <w:numId w:val="18"/>
        </w:numPr>
        <w:spacing w:after="80" w:line="300" w:lineRule="auto"/>
      </w:pPr>
      <w:r>
        <w:rPr>
          <w:rFonts w:eastAsia="Microsoft YaHei" w:hint="eastAsia"/>
        </w:rPr>
        <w:t>打开铂生Ai管理系统首页。</w:t>
      </w:r>
    </w:p>
    <w:p>
      <w:pPr>
        <w:numPr>
          <w:ilvl w:val="0"/>
          <w:numId w:val="18"/>
        </w:numPr>
        <w:spacing w:after="80" w:line="300" w:lineRule="auto"/>
      </w:pPr>
      <w:r>
        <w:rPr>
          <w:rFonts w:eastAsia="Microsoft YaHei" w:hint="eastAsia"/>
        </w:rPr>
        <w:t>先看首页“个人登录状态”。显示“未登录”说明当前只是公共入口，并不是默认以某个人身份登录。</w:t>
      </w:r>
    </w:p>
    <w:p>
      <w:pPr>
        <w:numPr>
          <w:ilvl w:val="0"/>
          <w:numId w:val="18"/>
        </w:numPr>
        <w:spacing w:after="80" w:line="300" w:lineRule="auto"/>
      </w:pPr>
      <w:r>
        <w:rPr>
          <w:rFonts w:eastAsia="Microsoft YaHei" w:hint="eastAsia"/>
        </w:rPr>
        <w:t>在主登录页输入英文账号或本人中文姓名，再输入管理员分配的密码；同名多岗位人员需要明确岗位时可使用英文账号。</w:t>
      </w:r>
    </w:p>
    <w:p>
      <w:pPr>
        <w:numPr>
          <w:ilvl w:val="0"/>
          <w:numId w:val="18"/>
        </w:numPr>
        <w:spacing w:after="80" w:line="300" w:lineRule="auto"/>
      </w:pPr>
      <w:r>
        <w:rPr>
          <w:rFonts w:eastAsia="Microsoft YaHei" w:hint="eastAsia"/>
        </w:rPr>
        <w:t>确认页面显示“已登录”和本人姓名、部门、岗位；如果不是本人，立即退出并重新登录。</w:t>
      </w:r>
    </w:p>
    <w:p>
      <w:pPr>
        <w:numPr>
          <w:ilvl w:val="0"/>
          <w:numId w:val="18"/>
        </w:numPr>
        <w:spacing w:after="80" w:line="300" w:lineRule="auto"/>
      </w:pPr>
      <w:r>
        <w:rPr>
          <w:rFonts w:eastAsia="Microsoft YaHei" w:hint="eastAsia"/>
        </w:rPr>
        <w:t>先看首页“今日作战台”，优先处理“今天必须完成”和“已经超期”，再进入“我的职责 -&gt; 待我处理”。</w:t>
      </w:r>
    </w:p>
    <w:p>
      <w:pPr>
        <w:numPr>
          <w:ilvl w:val="0"/>
          <w:numId w:val="18"/>
        </w:numPr>
        <w:spacing w:after="80" w:line="300" w:lineRule="auto"/>
      </w:pPr>
      <w:r>
        <w:rPr>
          <w:rFonts w:eastAsia="Microsoft YaHei" w:hint="eastAsia"/>
        </w:rPr>
        <w:t>任务卡出现“补齐闭环回写”时，先填写实际结果，再完成归档。</w:t>
      </w:r>
    </w:p>
    <w:p>
      <w:pPr>
        <w:numPr>
          <w:ilvl w:val="0"/>
          <w:numId w:val="18"/>
        </w:numPr>
        <w:spacing w:after="80" w:line="300" w:lineRule="auto"/>
      </w:pPr>
      <w:r>
        <w:rPr>
          <w:rFonts w:eastAsia="Microsoft YaHei" w:hint="eastAsia"/>
        </w:rPr>
        <w:t>看首页服务状态是否正常；页面数据旧时，点对应任务页“刷新任务”或首页“刷新数据”。</w:t>
      </w:r>
    </w:p>
    <w:p>
      <w:pPr>
        <w:numPr>
          <w:ilvl w:val="0"/>
          <w:numId w:val="18"/>
        </w:numPr>
        <w:spacing w:after="80" w:line="300" w:lineRule="auto"/>
      </w:pPr>
      <w:r>
        <w:rPr>
          <w:rFonts w:eastAsia="Microsoft YaHei" w:hint="eastAsia"/>
        </w:rPr>
        <w:t>按任务选择入口：</w:t>
      </w:r>
    </w:p>
    <w:tbl>
      <w:tblPr>
        <w:tblStyle w:val="TableGrid"/>
        <w:tblW w:type="dxa" w:w="9360"/>
        <w:jc w:val="left"/>
        <w:tblLayout w:type="fixed"/>
        <w:tblLook w:firstColumn="1" w:firstRow="1" w:lastColumn="0" w:lastRow="0" w:noHBand="0" w:noVBand="1" w:val="04A0"/>
        <w:tblInd w:w="120" w:type="dxa"/>
        <w:tblCaption w:val="表 1"/>
        <w:tblDescription w:val="铂生Ai管理系统使用指南中的第 1 张操作对照表"/>
      </w:tblPr>
      <w:tblGrid>
        <w:gridCol w:w="4680"/>
        <w:gridCol w:w="4680"/>
      </w:tblGrid>
      <w:tr>
        <w:trPr>
          <w:cantSplit/>
          <w:tblHeader w:val="true"/>
        </w:trPr>
        <w:tc>
          <w:tcPr>
            <w:tcW w:type="dxa" w:w="2434"/>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9"/>
              </w:rPr>
            </w:r>
            <w:r>
              <w:rPr>
                <w:rFonts w:eastAsia="Microsoft YaHei" w:hint="eastAsia" w:ascii="Calibri" w:hAnsi="Calibri"/>
                <w:b/>
                <w:color w:val="1F4D78"/>
                <w:sz w:val="19"/>
              </w:rPr>
              <w:t>你要做的事</w:t>
            </w:r>
          </w:p>
        </w:tc>
        <w:tc>
          <w:tcPr>
            <w:tcW w:type="dxa" w:w="6926"/>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9"/>
              </w:rPr>
            </w:r>
            <w:r>
              <w:rPr>
                <w:rFonts w:eastAsia="Microsoft YaHei" w:hint="eastAsia" w:ascii="Calibri" w:hAnsi="Calibri"/>
                <w:b/>
                <w:color w:val="1F4D78"/>
                <w:sz w:val="19"/>
              </w:rPr>
              <w:t>系统里点哪里</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查看自己的职责和待办</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选择本人登录 / 我的职责</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处理系统分给我的任务</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我的职责 -&gt; 待我处理</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查看今天必做、超期、等待、待归档</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首页 -&gt; 今日作战台</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查看六大闭环和 AI 经营指标</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经营闭环看板（管理员 / 部门负责人）</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新产品铸造报价</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铸造新产品报价</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查同材质同重量历史价格</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历史单价</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算加工费</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机械加工报价</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样品或批量订单交期</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交期评审</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每日订单进度表</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进度跟踪</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派工、报工、物料、质检和委外生产</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生产执行</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采购申请、入库、出库和 Excel 库房表格</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库房物料</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检查图纸信息和结构风险</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图纸工艺助手</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从 STEP / 模型生成工艺</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工艺决策驾驶舱</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判断照片缺陷</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照片缺陷诊断</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开发准供应商</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准供应商自动开发</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建正式项目档案</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零件项目</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看结果、复核、回写</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报告中心</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处理营销系统客户表格</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客户表格闭环</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查附件版本</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附件版本</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查相似案例</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案例检索</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看闭环样本和审计</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闭环样本库</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做模型复核和训练治理</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建模校准 / 互联网研究库</w:t>
            </w:r>
          </w:p>
        </w:tc>
      </w:tr>
    </w:tbl>
    <w:p>
      <w:pPr>
        <w:spacing w:after="20"/>
      </w:pPr>
    </w:p>
    <w:p>
      <w:pPr>
        <w:pStyle w:val="Heading1"/>
        <w:keepNext/>
        <w:pageBreakBefore/>
        <w:pBdr>
          <w:bottom w:val="single" w:sz="4" w:space="2" w:color="D8DEE8"/>
        </w:pBdr>
      </w:pPr>
      <w:r>
        <w:rPr>
          <w:rFonts w:eastAsia="Microsoft YaHei" w:hint="eastAsia"/>
        </w:rPr>
        <w:t>3. 不同岗位怎么用</w:t>
      </w:r>
    </w:p>
    <w:tbl>
      <w:tblPr>
        <w:tblStyle w:val="TableGrid"/>
        <w:tblW w:type="dxa" w:w="9360"/>
        <w:jc w:val="left"/>
        <w:tblLayout w:type="fixed"/>
        <w:tblLook w:firstColumn="1" w:firstRow="1" w:lastColumn="0" w:lastRow="0" w:noHBand="0" w:noVBand="1" w:val="04A0"/>
        <w:tblInd w:w="120" w:type="dxa"/>
        <w:tblCaption w:val="表 2"/>
        <w:tblDescription w:val="铂生Ai管理系统使用指南中的第 2 张操作对照表"/>
      </w:tblPr>
      <w:tblGrid>
        <w:gridCol w:w="3120"/>
        <w:gridCol w:w="3120"/>
        <w:gridCol w:w="3120"/>
      </w:tblGrid>
      <w:tr>
        <w:trPr>
          <w:cantSplit/>
          <w:tblHeader w:val="true"/>
        </w:trPr>
        <w:tc>
          <w:tcPr>
            <w:tcW w:type="dxa" w:w="1685"/>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人员</w:t>
            </w:r>
          </w:p>
        </w:tc>
        <w:tc>
          <w:tcPr>
            <w:tcW w:type="dxa" w:w="2714"/>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系统入口</w:t>
            </w:r>
          </w:p>
        </w:tc>
        <w:tc>
          <w:tcPr>
            <w:tcW w:type="dxa" w:w="4961"/>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固定职责</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胡晴</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我的职责、交期评审、进度跟踪、生产执行、附件版本</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信息专员，负责营销系统订单、表格、文件进入管理系统后的敏感信息人工审核、删除或标记脱敏、上传脱敏附件、保留原始订单和销售空间标识，并分发给对应责任人；同时负责生产执行页的“刷新生产任务”和手工补录入口，用于补齐样品、返工或委外辅助任务。</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邢郸</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我的职责、交期评审、进度督导、生产执行、库房物料、报告中心、职能部门与工作分配、后台看板</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铂生机械厂长，负责全面管理，统筹人员、质量、技术、报价、工艺和工作分配；在管理系统审核铂生机械库房表格，并与史国峰共同审核铸铂库房表格和采购申请；下级无法完成时补充完成。</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江军中</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我的职责、进度跟踪、生产执行、附件版本、报告中心</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铂生机械订单进度跟踪员，负责样品和批量订单进度表记录、统计、上传和回传营销系统。</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郑阳阳</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我的职责、铸造新产品报价、图纸预审、模型出工艺、照片判缺陷、质量表格、生产执行、历史数据、附件版本、报告中心</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铂生技术质量专员，负责人工铸造报价、配料单、化学成分、熔炼、球化、浇注、金相、力学性能、模具、分型、混砂、型砂强度、缺陷人工判断、原因分析和改善措施；第二职能为现场监造员，负责部分老供应商样品和批量订单质检，终检必做，首检和过程检按需要执行。</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安雪</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我的职责、质量表格、生产执行、历史数据、照片判缺陷、附件版本、报告中心</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铂生机械质检员，负责铂生机械首检、过程检、终检三项必检，负责化学成分检测记录、金相检测记录、表面检测记录、检测数据、质量报告反馈、缺陷照片上传、原因分析和改善措施。</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史国峰</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我的职责、机械加工报价、交期评审、进度督导、生产执行、库房物料、客户表格闭环、照片判缺陷、附件版本、报告中心</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铸铂机械车间主任，负责机械加工报价、样品订单和批量订单交期评审、产品照片缺陷判断、机械加工废品判断和改善措施；在管理系统审核铸铂采购申请、出入库和 Excel 登记表。</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徐长升</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我的职责、进度跟踪、生产执行、附件版本、报告中心</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铸铂机械订单进度跟踪员，负责加工完成数量、表面处理完成数量、预计完成时间等进度表记录、统计、上传和回传营销系统。</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刘福栋</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我的职责、质量表格、生产执行、历史数据、照片判缺陷、附件版本、报告中心</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铸铂质量检查员，负责铸铂机械首检、过程检、终检三项必检，负责金相检测及记录、表面检测及记录、检测数据、质量报告反馈、缺陷照片上传、原因分析和改善措施。</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王美玲</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我的职责、库房物料、生产执行、附件版本</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铸铂机械库管，负责铂生机械和铸铂原材料、低值易耗品采购申请、采购、入库、保管、出库及相关 Excel 登记表格填报记录；负责供应链管理中供应商来料的入库、出库登记记录；完成相关表格填制和上传。</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高兴东（供应链部）</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我的职责、准供应商自动开发、铸造新产品报价、机械加工报价、交期评审、进度跟踪、生产执行、客户表格闭环、历史数据、报告中心、职能部门与工作分配</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供应链部长（试运行），负责供应商技术质量、独立铸造报价、新老供应商询价、样品和批量交期、供应商质量报告、缺陷改善和批量订单进度；负责制订并执行老供应商新模具、新样品开发计划，跟踪进度和报表，提供技术指导并形成质量检测报告。</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刘畅</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我的职责、铸造新产品报价、机械加工报价、交期评审、进度跟踪、生产执行、附件版本、历史数据、报告中心</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老供应商交期与进度专员，负责老供应商铸造和机械加工询价、热镀锌询价、样品和批量订单交期评审、批量订单进度跟踪、每日进度报表、老供应商订单当日发送、装箱单及时收集并上报船务。</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谭九东</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我的职责、准供应商自动开发、铸造新产品报价、机械加工报价、样品质量报告、进度跟踪、生产执行、照片判缺陷、附件版本、报告中心</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新产品工程师，归高兴东管理，负责新产品供应商开发、铸造/机加工/热镀锌/喷涂/包装运输独立报价、样品和模具进度、样品质量检测报告和缺陷改善。</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焦磊</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我的职责、零件项目、图纸预审、铸造新产品报价、机械加工报价、准供应商自动开发、附件版本</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供应商开发技术员，负责新供应商开发、营销来图信息整理完善、新产品图纸细化完善绘制和新供应商多工序询价。</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高兴东（质量部）</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我的职责、职能部门与工作分配、质量表格、生产执行、照片判缺陷、附件版本、报告中心、历史数据、建模校准</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质量部长（试运行），负责铂生机械、铸铂机械质量技术计划、制度制订、工作指导、过程督导和抽查；负责自己开发的新供应商和所有老供应商样品批量质量，负责部分老供应商现场监造和质检，郑阳阳负责的供应商除外；负责老供应商新模具、新样品开发质量检测报告；终检必做，首检和过程检由高兴东按情况决定。</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系统管理员</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职能部门与工作分配、账号管理、库房物料、后台看板</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管理部门、部门长、工作人员、命名、密码、岗位空间、权限和未分配工作；对铂生机械和铸铂所有库房表格可见、可批准、可拒绝、可评价；改名改密不改变岗位资料空间。</w:t>
            </w:r>
          </w:p>
        </w:tc>
      </w:tr>
    </w:tbl>
    <w:p>
      <w:pPr>
        <w:spacing w:after="20"/>
      </w:pPr>
    </w:p>
    <w:p>
      <w:r>
        <w:rPr>
          <w:rFonts w:eastAsia="Microsoft YaHei" w:hint="eastAsia"/>
        </w:rPr>
        <w:t>管理原则：确定性引擎形成系统自动价，但该金额只对原上传图纸销售人员可见；管理端报价人员独立盲报，只能查看其他槽位状态。至少一份人工价回传后，营销端才给出比较与推荐；销售选择价格来源、加利润并完成商务审批后，才生成客户报价。工艺放行和质量结论仍按各自职责复核。</w:t>
      </w:r>
    </w:p>
    <w:p>
      <w:r>
        <w:rPr>
          <w:rFonts w:eastAsia="Microsoft YaHei" w:hint="eastAsia"/>
        </w:rPr>
        <w:t>重复职能分配原则：同一工作职能重复时，优先分配给下级人员；下级无法完成时，在“职能部门与工作分配”中选择该工作项，点击“送上级补充”，上级相同职能模块需要补充完成。</w:t>
      </w:r>
    </w:p>
    <w:p>
      <w:pPr>
        <w:pStyle w:val="Heading1"/>
        <w:keepNext/>
        <w:pageBreakBefore w:val="0"/>
        <w:pBdr>
          <w:bottom w:val="single" w:sz="4" w:space="2" w:color="D8DEE8"/>
        </w:pBdr>
      </w:pPr>
      <w:r>
        <w:rPr>
          <w:rFonts w:eastAsia="Microsoft YaHei" w:hint="eastAsia"/>
        </w:rPr>
        <w:t>4. 每个人的岗位空间怎么用</w:t>
      </w:r>
    </w:p>
    <w:p>
      <w:r>
        <w:rPr>
          <w:rFonts w:eastAsia="Microsoft YaHei" w:hint="eastAsia"/>
        </w:rPr>
        <w:t>管理系统的核心原则是：公开页眉只提供统一功能入口，具体工作应尽量在每个人自己的独立空间完成。这样做的好处是：任务、附件、反馈、完成记录、管理员指导和审计轨迹都留在本岗位空间里，不会把未处理内容公开给无关人员。</w:t>
      </w:r>
    </w:p>
    <w:p>
      <w:r>
        <w:rPr>
          <w:rFonts w:eastAsia="Microsoft YaHei" w:hint="eastAsia"/>
        </w:rPr>
        <w:t>岗位空间安全速查：</w:t>
      </w:r>
    </w:p>
    <w:p>
      <w:pPr>
        <w:numPr>
          <w:ilvl w:val="0"/>
          <w:numId w:val="19"/>
        </w:numPr>
        <w:spacing w:after="80" w:line="300" w:lineRule="auto"/>
      </w:pPr>
      <w:r>
        <w:rPr>
          <w:rFonts w:eastAsia="Microsoft YaHei" w:hint="eastAsia"/>
        </w:rPr>
        <w:t>岗位空间绑定的是稳定的岗位和资料空间，不是临时显示名；管理员改姓名、改密码或换手机号，只改变入口身份，不搬迁历史任务、附件、反馈和审计记录。</w:t>
      </w:r>
    </w:p>
    <w:p>
      <w:pPr>
        <w:numPr>
          <w:ilvl w:val="0"/>
          <w:numId w:val="19"/>
        </w:numPr>
        <w:spacing w:after="80" w:line="300" w:lineRule="auto"/>
      </w:pPr>
      <w:r>
        <w:rPr>
          <w:rFonts w:eastAsia="Microsoft YaHei" w:hint="eastAsia"/>
        </w:rPr>
        <w:t>进入空间后先看“个人登录状态”和“我的职责”的标题、职责流程、待办内容，确认是自己的姓名、部门和岗位。</w:t>
      </w:r>
    </w:p>
    <w:p>
      <w:pPr>
        <w:numPr>
          <w:ilvl w:val="0"/>
          <w:numId w:val="19"/>
        </w:numPr>
        <w:spacing w:after="80" w:line="300" w:lineRule="auto"/>
      </w:pPr>
      <w:r>
        <w:rPr>
          <w:rFonts w:eastAsia="Microsoft YaHei" w:hint="eastAsia"/>
        </w:rPr>
        <w:t>页眉公开按钮只是功能入口，真正的数据可见范围以当前岗位空间、任务分发和后端权限为准。</w:t>
      </w:r>
    </w:p>
    <w:p>
      <w:pPr>
        <w:numPr>
          <w:ilvl w:val="0"/>
          <w:numId w:val="19"/>
        </w:numPr>
        <w:spacing w:after="80" w:line="300" w:lineRule="auto"/>
      </w:pPr>
      <w:r>
        <w:rPr>
          <w:rFonts w:eastAsia="Microsoft YaHei" w:hint="eastAsia"/>
        </w:rPr>
        <w:t>胡晴未审核分发、管理员未授权或上级未分配的订单、附件和待办，不应出现在其它岗位空间；看不到时不要私下转发文件，应让胡晴或管理员按流程分发。</w:t>
      </w:r>
    </w:p>
    <w:p>
      <w:pPr>
        <w:numPr>
          <w:ilvl w:val="0"/>
          <w:numId w:val="19"/>
        </w:numPr>
        <w:spacing w:after="80" w:line="300" w:lineRule="auto"/>
      </w:pPr>
      <w:r>
        <w:rPr>
          <w:rFonts w:eastAsia="Microsoft YaHei" w:hint="eastAsia"/>
        </w:rPr>
        <w:t>如果发现页面标题、待办、岗位按钮或附件不是自己的内容，先停止处理，重新进入自己的岗位空间；仍不对时联系管理员检查部门、角色、权限和任务绑定。</w:t>
      </w:r>
    </w:p>
    <w:p>
      <w:pPr>
        <w:numPr>
          <w:ilvl w:val="0"/>
          <w:numId w:val="19"/>
        </w:numPr>
        <w:spacing w:after="80" w:line="300" w:lineRule="auto"/>
      </w:pPr>
      <w:r>
        <w:rPr>
          <w:rFonts w:eastAsia="Microsoft YaHei" w:hint="eastAsia"/>
        </w:rPr>
        <w:t>王美玲属于系统内置固定岗位；系统只固定岗位和空间，管理员仍需在账号管理中给王美玲设置或重置登录密码，后续改用户名或改密码不搬迁该岗位空间内容。</w:t>
      </w:r>
    </w:p>
    <w:p>
      <w:r>
        <w:rPr>
          <w:rFonts w:eastAsia="Microsoft YaHei" w:hint="eastAsia"/>
        </w:rPr>
        <w:t>进入方法：</w:t>
      </w:r>
    </w:p>
    <w:p>
      <w:pPr>
        <w:numPr>
          <w:ilvl w:val="0"/>
          <w:numId w:val="20"/>
        </w:numPr>
        <w:spacing w:after="80" w:line="300" w:lineRule="auto"/>
      </w:pPr>
      <w:r>
        <w:rPr>
          <w:rFonts w:eastAsia="Microsoft YaHei" w:hint="eastAsia"/>
        </w:rPr>
        <w:t>先看首页“个人登录状态”；显示“未登录”时只是公共入口，不代表已经进入任何人的岗位空间。</w:t>
      </w:r>
    </w:p>
    <w:p>
      <w:pPr>
        <w:numPr>
          <w:ilvl w:val="0"/>
          <w:numId w:val="20"/>
        </w:numPr>
        <w:spacing w:after="80" w:line="300" w:lineRule="auto"/>
      </w:pPr>
      <w:r>
        <w:rPr>
          <w:rFonts w:eastAsia="Microsoft YaHei" w:hint="eastAsia"/>
        </w:rPr>
        <w:t>在主登录页输入英文账号或本人中文姓名，再输入管理员分配的密码；姓名重复时可使用英文账号明确指定岗位。</w:t>
      </w:r>
    </w:p>
    <w:p>
      <w:pPr>
        <w:numPr>
          <w:ilvl w:val="0"/>
          <w:numId w:val="20"/>
        </w:numPr>
        <w:spacing w:after="80" w:line="300" w:lineRule="auto"/>
      </w:pPr>
      <w:r>
        <w:rPr>
          <w:rFonts w:eastAsia="Microsoft YaHei" w:hint="eastAsia"/>
        </w:rPr>
        <w:t>页面显示“已登录”和本人姓名后，再打开“我的职责”。</w:t>
      </w:r>
    </w:p>
    <w:p>
      <w:pPr>
        <w:numPr>
          <w:ilvl w:val="0"/>
          <w:numId w:val="20"/>
        </w:numPr>
        <w:spacing w:after="80" w:line="300" w:lineRule="auto"/>
      </w:pPr>
      <w:r>
        <w:rPr>
          <w:rFonts w:eastAsia="Microsoft YaHei" w:hint="eastAsia"/>
        </w:rPr>
        <w:t>先看“职责流程”，确认本岗位从接收任务到反馈归档的顺序。</w:t>
      </w:r>
    </w:p>
    <w:p>
      <w:pPr>
        <w:numPr>
          <w:ilvl w:val="0"/>
          <w:numId w:val="20"/>
        </w:numPr>
        <w:spacing w:after="80" w:line="300" w:lineRule="auto"/>
      </w:pPr>
      <w:r>
        <w:rPr>
          <w:rFonts w:eastAsia="Microsoft YaHei" w:hint="eastAsia"/>
        </w:rPr>
        <w:t>再看“待我处理”，优先处理系统自动分配或上级分配给自己的任务。</w:t>
      </w:r>
    </w:p>
    <w:p>
      <w:pPr>
        <w:numPr>
          <w:ilvl w:val="0"/>
          <w:numId w:val="20"/>
        </w:numPr>
        <w:spacing w:after="80" w:line="300" w:lineRule="auto"/>
      </w:pPr>
      <w:r>
        <w:rPr>
          <w:rFonts w:eastAsia="Microsoft YaHei" w:hint="eastAsia"/>
        </w:rPr>
        <w:t>如果没有待办，就按“岗位功能按钮”进入自己职责范围内的功能模块；离开共用电脑前点击“退出当前账号”。</w:t>
      </w:r>
    </w:p>
    <w:p>
      <w:r>
        <w:rPr>
          <w:rFonts w:eastAsia="Microsoft YaHei" w:hint="eastAsia"/>
        </w:rPr>
        <w:t>“我的职责”页面里常见按钮：</w:t>
      </w:r>
    </w:p>
    <w:tbl>
      <w:tblPr>
        <w:tblStyle w:val="TableGrid"/>
        <w:tblW w:type="dxa" w:w="9360"/>
        <w:jc w:val="left"/>
        <w:tblLayout w:type="fixed"/>
        <w:tblLook w:firstColumn="1" w:firstRow="1" w:lastColumn="0" w:lastRow="0" w:noHBand="0" w:noVBand="1" w:val="04A0"/>
        <w:tblInd w:w="120" w:type="dxa"/>
        <w:tblCaption w:val="表 3"/>
        <w:tblDescription w:val="铂生Ai管理系统使用指南中的第 3 张操作对照表"/>
      </w:tblPr>
      <w:tblGrid>
        <w:gridCol w:w="3120"/>
        <w:gridCol w:w="3120"/>
        <w:gridCol w:w="3120"/>
      </w:tblGrid>
      <w:tr>
        <w:trPr>
          <w:cantSplit/>
          <w:tblHeader w:val="true"/>
        </w:trPr>
        <w:tc>
          <w:tcPr>
            <w:tcW w:type="dxa" w:w="1685"/>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按钮</w:t>
            </w:r>
          </w:p>
        </w:tc>
        <w:tc>
          <w:tcPr>
            <w:tcW w:type="dxa" w:w="2714"/>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作用</w:t>
            </w:r>
          </w:p>
        </w:tc>
        <w:tc>
          <w:tcPr>
            <w:tcW w:type="dxa" w:w="4961"/>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什么时候点</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进入处理模块 / 填写交期评审 / 填报进度并反馈 / 填制质量表格 / 填写报价</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进入页眉同一套功能模块，但保留当前岗位上下文</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看到待办任务后先点这个按钮处理</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打开本次报价单</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 xml:space="preserve">进入由 </w:t>
            </w:r>
            <w:r>
              <w:rPr>
                <w:rFonts w:eastAsia="Microsoft YaHei" w:hint="eastAsia" w:ascii="Calibri" w:hAnsi="Calibri"/>
                <w:rStyle w:val="GuideCode"/>
                <w:sz w:val="18"/>
              </w:rPr>
              <w:t>work_item_key</w:t>
            </w:r>
            <w:r>
              <w:rPr>
                <w:rFonts w:eastAsia="Microsoft YaHei" w:hint="eastAsia" w:ascii="Calibri" w:hAnsi="Calibri"/>
                <w:sz w:val="18"/>
              </w:rPr>
              <w:t xml:space="preserve"> 锁定的个人报价页；询价信息、附件清单和报价字段直接在网页显示，可预览/下载图纸、保存草稿并正式提交完整分项报价；成功提交后自动完成本人槽位</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本人被分配人工铸造、机加工或表面处理报价任务时</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下载任务信息CSV</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把当前任务的标题、图号、来源、责任人、说明导出成 CSV</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需要线下核对、打印或转给现场人员时</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上传附件</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进入附件版本，上传图纸、表格、照片、检测记录或线下填好的文件</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有补充文件、检测证据、脱敏附件或线下表格时</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催办并重设24小时</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仅管理员或本部门负责人可见；对已经超期的人工报价槽位写入催办记录，并从当前时间重新设置 24 小时处理时限；责任人失效时按岗位候选人安全重派</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人工报价槽位超过截止时间且仍未提交时</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完成归档</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弹出完成说明窗口，把当前任务标记为完成，并记录完成时间、完成人和说明（说明可留空）</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已经在对应模块反馈或负责人确认任务完成后</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无法完成送上级</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把下级无法完成的相同职能任务送到上级空间补充完成</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权限、资料、能力或职责不够，需要上级补充时</w:t>
            </w:r>
          </w:p>
        </w:tc>
      </w:tr>
    </w:tbl>
    <w:p>
      <w:pPr>
        <w:spacing w:after="20"/>
      </w:pPr>
    </w:p>
    <w:p>
      <w:r>
        <w:rPr>
          <w:rFonts w:eastAsia="Microsoft YaHei" w:hint="eastAsia"/>
        </w:rPr>
        <w:t>点击普通任务的“进入”按钮后，系统会记录打开人和打开时间；打开个人报价单时改用轻量访问审计，避免因整库写入让页面等待几十秒。从“附件版本”下载该任务关联图纸时，会记录下载人、文件和下载时间。任务卡片会显示普通任务打开次数、当前责任人的图纸下载次数和催办次数。</w:t>
      </w:r>
    </w:p>
    <w:p>
      <w:r>
        <w:rPr>
          <w:rFonts w:eastAsia="Microsoft YaHei" w:hint="eastAsia"/>
        </w:rPr>
        <w:t>胡晴的信息审核和分发流程：</w:t>
      </w:r>
    </w:p>
    <w:p>
      <w:pPr>
        <w:numPr>
          <w:ilvl w:val="0"/>
          <w:numId w:val="21"/>
        </w:numPr>
        <w:spacing w:after="80" w:line="300" w:lineRule="auto"/>
      </w:pPr>
      <w:r>
        <w:rPr>
          <w:rFonts w:eastAsia="Microsoft YaHei" w:hint="eastAsia"/>
        </w:rPr>
        <w:t>营销系统发来的样品订单、批量订单、交期评审表、订单进度表和附件，先进入胡晴空间。</w:t>
      </w:r>
    </w:p>
    <w:p>
      <w:pPr>
        <w:numPr>
          <w:ilvl w:val="0"/>
          <w:numId w:val="21"/>
        </w:numPr>
        <w:spacing w:after="80" w:line="300" w:lineRule="auto"/>
      </w:pPr>
      <w:r>
        <w:rPr>
          <w:rFonts w:eastAsia="Microsoft YaHei" w:hint="eastAsia"/>
        </w:rPr>
        <w:t>胡晴在“交期评审”或“进度跟踪”里点击“刷新任务”。</w:t>
      </w:r>
    </w:p>
    <w:p>
      <w:pPr>
        <w:numPr>
          <w:ilvl w:val="0"/>
          <w:numId w:val="21"/>
        </w:numPr>
        <w:spacing w:after="80" w:line="300" w:lineRule="auto"/>
      </w:pPr>
      <w:r>
        <w:rPr>
          <w:rFonts w:eastAsia="Microsoft YaHei" w:hint="eastAsia"/>
        </w:rPr>
        <w:t>看到待审核订单后，先检查敏感信息。</w:t>
      </w:r>
    </w:p>
    <w:p>
      <w:pPr>
        <w:numPr>
          <w:ilvl w:val="0"/>
          <w:numId w:val="21"/>
        </w:numPr>
        <w:spacing w:after="80" w:line="300" w:lineRule="auto"/>
      </w:pPr>
      <w:r>
        <w:rPr>
          <w:rFonts w:eastAsia="Microsoft YaHei" w:hint="eastAsia"/>
        </w:rPr>
        <w:t>没有敏感信息时，选择“无敏感信息”；有敏感信息时，删除或标记脱敏，并可上传脱敏后的附件。</w:t>
      </w:r>
    </w:p>
    <w:p>
      <w:pPr>
        <w:numPr>
          <w:ilvl w:val="0"/>
          <w:numId w:val="21"/>
        </w:numPr>
        <w:spacing w:after="80" w:line="300" w:lineRule="auto"/>
      </w:pPr>
      <w:r>
        <w:rPr>
          <w:rFonts w:eastAsia="Microsoft YaHei" w:hint="eastAsia"/>
        </w:rPr>
        <w:t>保留原始订单标识、销售空间标识和回调标识，不要改掉营销系统回传所需字段。</w:t>
      </w:r>
    </w:p>
    <w:p>
      <w:pPr>
        <w:numPr>
          <w:ilvl w:val="0"/>
          <w:numId w:val="21"/>
        </w:numPr>
        <w:spacing w:after="80" w:line="300" w:lineRule="auto"/>
      </w:pPr>
      <w:r>
        <w:rPr>
          <w:rFonts w:eastAsia="Microsoft YaHei" w:hint="eastAsia"/>
        </w:rPr>
        <w:t>勾选左侧职责人员中的一个或多个人，点击“完成审核并分发”。</w:t>
      </w:r>
    </w:p>
    <w:p>
      <w:pPr>
        <w:numPr>
          <w:ilvl w:val="0"/>
          <w:numId w:val="21"/>
        </w:numPr>
        <w:spacing w:after="80" w:line="300" w:lineRule="auto"/>
      </w:pPr>
      <w:r>
        <w:rPr>
          <w:rFonts w:eastAsia="Microsoft YaHei" w:hint="eastAsia"/>
        </w:rPr>
        <w:t>进入“生产执行”时，点击“刷新生产任务”查看营销订单自动派生的生产任务；营销系统没有传来的样品、返工或委外辅助任务，可用“手工建立生产任务”补录。</w:t>
      </w:r>
    </w:p>
    <w:p>
      <w:pPr>
        <w:numPr>
          <w:ilvl w:val="0"/>
          <w:numId w:val="21"/>
        </w:numPr>
        <w:spacing w:after="80" w:line="300" w:lineRule="auto"/>
      </w:pPr>
      <w:r>
        <w:rPr>
          <w:rFonts w:eastAsia="Microsoft YaHei" w:hint="eastAsia"/>
        </w:rPr>
        <w:t>审核分发前，建议责任人和其它岗位不能看到该订单任务或原始附件；分发后，被选中的责任人才会在自己的空间看到交期、进度、质量、报价或附件相关待办。</w:t>
      </w:r>
    </w:p>
    <w:p>
      <w:r>
        <w:rPr>
          <w:rFonts w:eastAsia="Microsoft YaHei" w:hint="eastAsia"/>
        </w:rPr>
        <w:t>责任人收到任务后的处理流程：</w:t>
      </w:r>
    </w:p>
    <w:p>
      <w:pPr>
        <w:numPr>
          <w:ilvl w:val="0"/>
          <w:numId w:val="22"/>
        </w:numPr>
        <w:spacing w:after="80" w:line="300" w:lineRule="auto"/>
      </w:pPr>
      <w:r>
        <w:rPr>
          <w:rFonts w:eastAsia="Microsoft YaHei" w:hint="eastAsia"/>
        </w:rPr>
        <w:t>在“我的职责 -&gt; 待我处理”中查看任务。</w:t>
      </w:r>
    </w:p>
    <w:p>
      <w:pPr>
        <w:numPr>
          <w:ilvl w:val="0"/>
          <w:numId w:val="22"/>
        </w:numPr>
        <w:spacing w:after="80" w:line="300" w:lineRule="auto"/>
      </w:pPr>
      <w:r>
        <w:rPr>
          <w:rFonts w:eastAsia="Microsoft YaHei" w:hint="eastAsia"/>
        </w:rPr>
        <w:t>点任务上的主按钮进入对应模块。</w:t>
      </w:r>
    </w:p>
    <w:p>
      <w:pPr>
        <w:numPr>
          <w:ilvl w:val="0"/>
          <w:numId w:val="22"/>
        </w:numPr>
        <w:spacing w:after="80" w:line="300" w:lineRule="auto"/>
      </w:pPr>
      <w:r>
        <w:rPr>
          <w:rFonts w:eastAsia="Microsoft YaHei" w:hint="eastAsia"/>
        </w:rPr>
        <w:t>在模块内填写交期、进度、报价、质量检测、原因分析、改善措施等内容。</w:t>
      </w:r>
    </w:p>
    <w:p>
      <w:pPr>
        <w:numPr>
          <w:ilvl w:val="0"/>
          <w:numId w:val="22"/>
        </w:numPr>
        <w:spacing w:after="80" w:line="300" w:lineRule="auto"/>
      </w:pPr>
      <w:r>
        <w:rPr>
          <w:rFonts w:eastAsia="Microsoft YaHei" w:hint="eastAsia"/>
        </w:rPr>
        <w:t>需要线下表格时，可下载任务信息 CSV 或业务表格；线下填好后回到系统上传附件。</w:t>
      </w:r>
    </w:p>
    <w:p>
      <w:pPr>
        <w:numPr>
          <w:ilvl w:val="0"/>
          <w:numId w:val="22"/>
        </w:numPr>
        <w:spacing w:after="80" w:line="300" w:lineRule="auto"/>
      </w:pPr>
      <w:r>
        <w:rPr>
          <w:rFonts w:eastAsia="Microsoft YaHei" w:hint="eastAsia"/>
        </w:rPr>
        <w:t>需要反馈营销系统的任务，点击对应模块里的“反馈营销系统”或“反馈”。</w:t>
      </w:r>
    </w:p>
    <w:p>
      <w:pPr>
        <w:numPr>
          <w:ilvl w:val="0"/>
          <w:numId w:val="22"/>
        </w:numPr>
        <w:spacing w:after="80" w:line="300" w:lineRule="auto"/>
      </w:pPr>
      <w:r>
        <w:rPr>
          <w:rFonts w:eastAsia="Microsoft YaHei" w:hint="eastAsia"/>
        </w:rPr>
        <w:t>反馈完成后回到“我的职责”，点“完成归档”，在弹窗中填写完成说明（可留空），让该任务留在本岗位完成记录中。人工报价例外：在专属页面“正式提交”成功后，系统已自动记录并完成本人报价任务，不需要再次点“完成归档”。</w:t>
      </w:r>
    </w:p>
    <w:p>
      <w:pPr>
        <w:pStyle w:val="Heading1"/>
        <w:keepNext/>
        <w:pageBreakBefore/>
        <w:pBdr>
          <w:bottom w:val="single" w:sz="4" w:space="2" w:color="D8DEE8"/>
        </w:pBdr>
      </w:pPr>
      <w:r>
        <w:rPr>
          <w:rFonts w:eastAsia="Microsoft YaHei" w:hint="eastAsia"/>
        </w:rPr>
        <w:t>5. 标准使用流程</w:t>
      </w:r>
    </w:p>
    <w:tbl>
      <w:tblPr>
        <w:tblStyle w:val="TableGrid"/>
        <w:tblW w:type="dxa" w:w="9360"/>
        <w:jc w:val="left"/>
        <w:tblLayout w:type="fixed"/>
        <w:tblLook w:firstColumn="1" w:firstRow="1" w:lastColumn="0" w:lastRow="0" w:noHBand="0" w:noVBand="1" w:val="04A0"/>
        <w:tblInd w:w="120" w:type="dxa"/>
        <w:tblCaption w:val="表 4"/>
        <w:tblDescription w:val="铂生Ai管理系统使用指南中的第 4 张操作对照表"/>
      </w:tblPr>
      <w:tblGrid>
        <w:gridCol w:w="2340"/>
        <w:gridCol w:w="2340"/>
        <w:gridCol w:w="2340"/>
        <w:gridCol w:w="2340"/>
      </w:tblGrid>
      <w:tr>
        <w:trPr>
          <w:cantSplit/>
          <w:tblHeader w:val="true"/>
        </w:trPr>
        <w:tc>
          <w:tcPr>
            <w:tcW w:type="dxa" w:w="1498"/>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步骤</w:t>
            </w:r>
          </w:p>
        </w:tc>
        <w:tc>
          <w:tcPr>
            <w:tcW w:type="dxa" w:w="2621"/>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要做什么</w:t>
            </w:r>
          </w:p>
        </w:tc>
        <w:tc>
          <w:tcPr>
            <w:tcW w:type="dxa" w:w="3650"/>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系统里点哪里</w:t>
            </w:r>
          </w:p>
        </w:tc>
        <w:tc>
          <w:tcPr>
            <w:tcW w:type="dxa" w:w="1591"/>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注意事项</w:t>
            </w:r>
          </w:p>
        </w:tc>
      </w:tr>
      <w:tr>
        <w:trPr>
          <w:cantSplit/>
        </w:trPr>
        <w:tc>
          <w:tcPr>
            <w:tcW w:type="dxa" w:w="1498"/>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1</w:t>
            </w:r>
          </w:p>
        </w:tc>
        <w:tc>
          <w:tcPr>
            <w:tcW w:type="dxa" w:w="262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登录并进入自己的岗位空间</w:t>
            </w:r>
          </w:p>
        </w:tc>
        <w:tc>
          <w:tcPr>
            <w:tcW w:type="dxa" w:w="3650"/>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左侧人员栏 / 我的职责</w:t>
            </w:r>
          </w:p>
        </w:tc>
        <w:tc>
          <w:tcPr>
            <w:tcW w:type="dxa" w:w="159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岗位空间决定权限、数据可见范围、待办和审计记录</w:t>
            </w:r>
          </w:p>
        </w:tc>
      </w:tr>
      <w:tr>
        <w:trPr>
          <w:cantSplit/>
        </w:trPr>
        <w:tc>
          <w:tcPr>
            <w:tcW w:type="dxa" w:w="1498"/>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2</w:t>
            </w:r>
          </w:p>
        </w:tc>
        <w:tc>
          <w:tcPr>
            <w:tcW w:type="dxa" w:w="262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优先处理待办</w:t>
            </w:r>
          </w:p>
        </w:tc>
        <w:tc>
          <w:tcPr>
            <w:tcW w:type="dxa" w:w="3650"/>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我的职责 -&gt; 待我处理</w:t>
            </w:r>
          </w:p>
        </w:tc>
        <w:tc>
          <w:tcPr>
            <w:tcW w:type="dxa" w:w="159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不需要先去页眉找按钮，待办卡片会给出正确入口</w:t>
            </w:r>
          </w:p>
        </w:tc>
      </w:tr>
      <w:tr>
        <w:trPr>
          <w:cantSplit/>
        </w:trPr>
        <w:tc>
          <w:tcPr>
            <w:tcW w:type="dxa" w:w="1498"/>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3</w:t>
            </w:r>
          </w:p>
        </w:tc>
        <w:tc>
          <w:tcPr>
            <w:tcW w:type="dxa" w:w="262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建项目或直接处理</w:t>
            </w:r>
          </w:p>
        </w:tc>
        <w:tc>
          <w:tcPr>
            <w:tcW w:type="dxa" w:w="3650"/>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零件项目 / 报价 / 照片 / 客户表格 / 交期 / 进度</w:t>
            </w:r>
          </w:p>
        </w:tc>
        <w:tc>
          <w:tcPr>
            <w:tcW w:type="dxa" w:w="159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正式项目建议先建档，临时任务可以直接处理</w:t>
            </w:r>
          </w:p>
        </w:tc>
      </w:tr>
      <w:tr>
        <w:trPr>
          <w:cantSplit/>
        </w:trPr>
        <w:tc>
          <w:tcPr>
            <w:tcW w:type="dxa" w:w="1498"/>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4</w:t>
            </w:r>
          </w:p>
        </w:tc>
        <w:tc>
          <w:tcPr>
            <w:tcW w:type="dxa" w:w="262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上传资料</w:t>
            </w:r>
          </w:p>
        </w:tc>
        <w:tc>
          <w:tcPr>
            <w:tcW w:type="dxa" w:w="3650"/>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对应功能页 / 上传附件</w:t>
            </w:r>
          </w:p>
        </w:tc>
        <w:tc>
          <w:tcPr>
            <w:tcW w:type="dxa" w:w="159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图纸、PDF、STEP、照片、检测资料、客户表格、脱敏附件等</w:t>
            </w:r>
          </w:p>
        </w:tc>
      </w:tr>
      <w:tr>
        <w:trPr>
          <w:cantSplit/>
        </w:trPr>
        <w:tc>
          <w:tcPr>
            <w:tcW w:type="dxa" w:w="1498"/>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5</w:t>
            </w:r>
          </w:p>
        </w:tc>
        <w:tc>
          <w:tcPr>
            <w:tcW w:type="dxa" w:w="262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补齐字段</w:t>
            </w:r>
          </w:p>
        </w:tc>
        <w:tc>
          <w:tcPr>
            <w:tcW w:type="dxa" w:w="3650"/>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对应表单</w:t>
            </w:r>
          </w:p>
        </w:tc>
        <w:tc>
          <w:tcPr>
            <w:tcW w:type="dxa" w:w="159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材质、单重、数量、加工、表面处理、检测、交期越完整越可靠</w:t>
            </w:r>
          </w:p>
        </w:tc>
      </w:tr>
      <w:tr>
        <w:trPr>
          <w:cantSplit/>
        </w:trPr>
        <w:tc>
          <w:tcPr>
            <w:tcW w:type="dxa" w:w="1498"/>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6</w:t>
            </w:r>
          </w:p>
        </w:tc>
        <w:tc>
          <w:tcPr>
            <w:tcW w:type="dxa" w:w="262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生成或填写结果</w:t>
            </w:r>
          </w:p>
        </w:tc>
        <w:tc>
          <w:tcPr>
            <w:tcW w:type="dxa" w:w="3650"/>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页面主按钮</w:t>
            </w:r>
          </w:p>
        </w:tc>
        <w:tc>
          <w:tcPr>
            <w:tcW w:type="dxa" w:w="159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生成报价、工艺建议、缺陷判断、报告、交期、进度或表格反馈</w:t>
            </w:r>
          </w:p>
        </w:tc>
      </w:tr>
      <w:tr>
        <w:trPr>
          <w:cantSplit/>
        </w:trPr>
        <w:tc>
          <w:tcPr>
            <w:tcW w:type="dxa" w:w="1498"/>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7</w:t>
            </w:r>
          </w:p>
        </w:tc>
        <w:tc>
          <w:tcPr>
            <w:tcW w:type="dxa" w:w="262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人工复核</w:t>
            </w:r>
          </w:p>
        </w:tc>
        <w:tc>
          <w:tcPr>
            <w:tcW w:type="dxa" w:w="3650"/>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结果区 / 报告中心 / 上级空间</w:t>
            </w:r>
          </w:p>
        </w:tc>
        <w:tc>
          <w:tcPr>
            <w:tcW w:type="dxa" w:w="159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对外前必须复核价格、工艺、质量和证据链</w:t>
            </w:r>
          </w:p>
        </w:tc>
      </w:tr>
      <w:tr>
        <w:trPr>
          <w:cantSplit/>
        </w:trPr>
        <w:tc>
          <w:tcPr>
            <w:tcW w:type="dxa" w:w="1498"/>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8</w:t>
            </w:r>
          </w:p>
        </w:tc>
        <w:tc>
          <w:tcPr>
            <w:tcW w:type="dxa" w:w="262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反馈和归档</w:t>
            </w:r>
          </w:p>
        </w:tc>
        <w:tc>
          <w:tcPr>
            <w:tcW w:type="dxa" w:w="3650"/>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反馈按钮 / 完成归档</w:t>
            </w:r>
          </w:p>
        </w:tc>
        <w:tc>
          <w:tcPr>
            <w:tcW w:type="dxa" w:w="159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回传营销系统或内部归档，完成记录留在岗位空间</w:t>
            </w:r>
          </w:p>
        </w:tc>
      </w:tr>
    </w:tbl>
    <w:p>
      <w:pPr>
        <w:spacing w:after="20"/>
      </w:pPr>
    </w:p>
    <w:p>
      <w:pPr>
        <w:pStyle w:val="Heading1"/>
        <w:keepNext/>
        <w:pageBreakBefore/>
        <w:pBdr>
          <w:bottom w:val="single" w:sz="4" w:space="2" w:color="D8DEE8"/>
        </w:pBdr>
      </w:pPr>
      <w:r>
        <w:rPr>
          <w:rFonts w:eastAsia="Microsoft YaHei" w:hint="eastAsia"/>
        </w:rPr>
        <w:t>6. 全部入口详细说明</w:t>
      </w:r>
    </w:p>
    <w:p>
      <w:pPr>
        <w:pStyle w:val="Heading2"/>
        <w:keepNext/>
      </w:pPr>
      <w:r>
        <w:rPr>
          <w:rFonts w:eastAsia="Microsoft YaHei" w:hint="eastAsia"/>
        </w:rPr>
        <w:t>6.1 总览</w:t>
      </w:r>
    </w:p>
    <w:p>
      <w:r>
        <w:rPr>
          <w:rFonts w:eastAsia="Microsoft YaHei" w:hint="eastAsia"/>
        </w:rPr>
        <w:t>总览是每天的起点，用来看：</w:t>
      </w:r>
    </w:p>
    <w:p>
      <w:pPr>
        <w:numPr>
          <w:ilvl w:val="0"/>
          <w:numId w:val="23"/>
        </w:numPr>
        <w:spacing w:after="80" w:line="300" w:lineRule="auto"/>
      </w:pPr>
      <w:r>
        <w:rPr>
          <w:rFonts w:eastAsia="Microsoft YaHei" w:hint="eastAsia"/>
        </w:rPr>
        <w:t>服务是否正常。</w:t>
      </w:r>
    </w:p>
    <w:p>
      <w:pPr>
        <w:numPr>
          <w:ilvl w:val="0"/>
          <w:numId w:val="23"/>
        </w:numPr>
        <w:spacing w:after="80" w:line="300" w:lineRule="auto"/>
      </w:pPr>
      <w:r>
        <w:rPr>
          <w:rFonts w:eastAsia="Microsoft YaHei" w:hint="eastAsia"/>
        </w:rPr>
        <w:t>当前角色是否正确。</w:t>
      </w:r>
    </w:p>
    <w:p>
      <w:pPr>
        <w:numPr>
          <w:ilvl w:val="0"/>
          <w:numId w:val="23"/>
        </w:numPr>
        <w:spacing w:after="80" w:line="300" w:lineRule="auto"/>
      </w:pPr>
      <w:r>
        <w:rPr>
          <w:rFonts w:eastAsia="Microsoft YaHei" w:hint="eastAsia"/>
        </w:rPr>
        <w:t>首页工作入口。</w:t>
      </w:r>
    </w:p>
    <w:p>
      <w:pPr>
        <w:numPr>
          <w:ilvl w:val="0"/>
          <w:numId w:val="23"/>
        </w:numPr>
        <w:spacing w:after="80" w:line="300" w:lineRule="auto"/>
      </w:pPr>
      <w:r>
        <w:rPr>
          <w:rFonts w:eastAsia="Microsoft YaHei" w:hint="eastAsia"/>
        </w:rPr>
        <w:t>训练健康条。</w:t>
      </w:r>
    </w:p>
    <w:p>
      <w:pPr>
        <w:numPr>
          <w:ilvl w:val="0"/>
          <w:numId w:val="23"/>
        </w:numPr>
        <w:spacing w:after="80" w:line="300" w:lineRule="auto"/>
      </w:pPr>
      <w:r>
        <w:rPr>
          <w:rFonts w:eastAsia="Microsoft YaHei" w:hint="eastAsia"/>
        </w:rPr>
        <w:t>后台看板，包括核心准确性、最近附件、报告状态、回测状态、最近项目、材质覆盖和最近报告。</w:t>
      </w:r>
    </w:p>
    <w:p>
      <w:r>
        <w:rPr>
          <w:rFonts w:eastAsia="Microsoft YaHei" w:hint="eastAsia"/>
        </w:rPr>
        <w:t>普通使用人主要使用首页按钮；管理人员可以展开后台看板。</w:t>
      </w:r>
    </w:p>
    <w:p>
      <w:pPr>
        <w:pStyle w:val="Heading2"/>
        <w:keepNext/>
      </w:pPr>
      <w:r>
        <w:rPr>
          <w:rFonts w:eastAsia="Microsoft YaHei" w:hint="eastAsia"/>
        </w:rPr>
        <w:t>6.2 使用指南</w:t>
      </w:r>
    </w:p>
    <w:p>
      <w:r>
        <w:rPr>
          <w:rFonts w:eastAsia="Microsoft YaHei" w:hint="eastAsia"/>
        </w:rPr>
        <w:t>用于查看本指南。页面右上角有“打印指南”，可打印 A4 纸。新人培训、忘记流程、遇到问题时先查这里。</w:t>
      </w:r>
    </w:p>
    <w:p>
      <w:pPr>
        <w:pStyle w:val="Heading2"/>
        <w:keepNext/>
      </w:pPr>
      <w:r>
        <w:rPr>
          <w:rFonts w:eastAsia="Microsoft YaHei" w:hint="eastAsia"/>
        </w:rPr>
        <w:t>6.3 我的职责 / 职能部门</w:t>
      </w:r>
    </w:p>
    <w:p>
      <w:r>
        <w:rPr>
          <w:rFonts w:eastAsia="Microsoft YaHei" w:hint="eastAsia"/>
        </w:rPr>
        <w:t>这是每个人每天最重要的入口。普通人员看到的是“我的职责”，管理员和部门长还可以看到更多部门工作分配内容。</w:t>
      </w:r>
    </w:p>
    <w:p>
      <w:r>
        <w:rPr>
          <w:rFonts w:eastAsia="Microsoft YaHei" w:hint="eastAsia"/>
        </w:rPr>
        <w:t>主要区域：</w:t>
      </w:r>
    </w:p>
    <w:p>
      <w:pPr>
        <w:numPr>
          <w:ilvl w:val="0"/>
          <w:numId w:val="24"/>
        </w:numPr>
        <w:spacing w:after="80" w:line="300" w:lineRule="auto"/>
      </w:pPr>
      <w:r>
        <w:rPr>
          <w:rFonts w:eastAsia="Microsoft YaHei" w:hint="eastAsia"/>
        </w:rPr>
        <w:t>职责流程：按岗位说明本岗位从接收任务到反馈归档的顺序。</w:t>
      </w:r>
    </w:p>
    <w:p>
      <w:pPr>
        <w:numPr>
          <w:ilvl w:val="0"/>
          <w:numId w:val="24"/>
        </w:numPr>
        <w:spacing w:after="80" w:line="300" w:lineRule="auto"/>
      </w:pPr>
      <w:r>
        <w:rPr>
          <w:rFonts w:eastAsia="Microsoft YaHei" w:hint="eastAsia"/>
        </w:rPr>
        <w:t>待我处理：系统自动识别或上级分配给本人的任务。</w:t>
      </w:r>
    </w:p>
    <w:p>
      <w:pPr>
        <w:numPr>
          <w:ilvl w:val="0"/>
          <w:numId w:val="24"/>
        </w:numPr>
        <w:spacing w:after="80" w:line="300" w:lineRule="auto"/>
      </w:pPr>
      <w:r>
        <w:rPr>
          <w:rFonts w:eastAsia="Microsoft YaHei" w:hint="eastAsia"/>
        </w:rPr>
        <w:t>岗位功能按钮：本岗位常用模块，不需要再到页眉公开入口寻找。</w:t>
      </w:r>
    </w:p>
    <w:p>
      <w:pPr>
        <w:numPr>
          <w:ilvl w:val="0"/>
          <w:numId w:val="24"/>
        </w:numPr>
        <w:spacing w:after="80" w:line="300" w:lineRule="auto"/>
      </w:pPr>
      <w:r>
        <w:rPr>
          <w:rFonts w:eastAsia="Microsoft YaHei" w:hint="eastAsia"/>
        </w:rPr>
        <w:t>当前空间摘要：确认姓名、部门、岗位、权限和数据可见范围是否匹配本人岗位。</w:t>
      </w:r>
    </w:p>
    <w:p>
      <w:pPr>
        <w:numPr>
          <w:ilvl w:val="0"/>
          <w:numId w:val="24"/>
        </w:numPr>
        <w:spacing w:after="80" w:line="300" w:lineRule="auto"/>
      </w:pPr>
      <w:r>
        <w:rPr>
          <w:rFonts w:eastAsia="Microsoft YaHei" w:hint="eastAsia"/>
        </w:rPr>
        <w:t>部门任务：部门长或管理员可分配、送上级、下载任务信息 CSV 和归档。</w:t>
      </w:r>
    </w:p>
    <w:p>
      <w:pPr>
        <w:numPr>
          <w:ilvl w:val="0"/>
          <w:numId w:val="24"/>
        </w:numPr>
        <w:spacing w:after="80" w:line="300" w:lineRule="auto"/>
      </w:pPr>
      <w:r>
        <w:rPr>
          <w:rFonts w:eastAsia="Microsoft YaHei" w:hint="eastAsia"/>
        </w:rPr>
        <w:t>管理员评论：管理员给本岗位发布的指导、意见、纠偏和建议。</w:t>
      </w:r>
    </w:p>
    <w:p>
      <w:r>
        <w:rPr>
          <w:rFonts w:eastAsia="Microsoft YaHei" w:hint="eastAsia"/>
        </w:rPr>
        <w:t>操作原则：</w:t>
      </w:r>
    </w:p>
    <w:p>
      <w:pPr>
        <w:numPr>
          <w:ilvl w:val="0"/>
          <w:numId w:val="25"/>
        </w:numPr>
        <w:spacing w:after="80" w:line="300" w:lineRule="auto"/>
      </w:pPr>
      <w:r>
        <w:rPr>
          <w:rFonts w:eastAsia="Microsoft YaHei" w:hint="eastAsia"/>
        </w:rPr>
        <w:t>先处理“待我处理”，再主动进入岗位功能按钮。</w:t>
      </w:r>
    </w:p>
    <w:p>
      <w:pPr>
        <w:numPr>
          <w:ilvl w:val="0"/>
          <w:numId w:val="25"/>
        </w:numPr>
        <w:spacing w:after="80" w:line="300" w:lineRule="auto"/>
      </w:pPr>
      <w:r>
        <w:rPr>
          <w:rFonts w:eastAsia="Microsoft YaHei" w:hint="eastAsia"/>
        </w:rPr>
        <w:t>看不懂任务时，先下载任务信息 CSV，再打开对应模块。</w:t>
      </w:r>
    </w:p>
    <w:p>
      <w:pPr>
        <w:numPr>
          <w:ilvl w:val="0"/>
          <w:numId w:val="25"/>
        </w:numPr>
        <w:spacing w:after="80" w:line="300" w:lineRule="auto"/>
      </w:pPr>
      <w:r>
        <w:rPr>
          <w:rFonts w:eastAsia="Microsoft YaHei" w:hint="eastAsia"/>
        </w:rPr>
        <w:t>有附件、检测记录或线下表格时，点“上传附件”。</w:t>
      </w:r>
    </w:p>
    <w:p>
      <w:pPr>
        <w:numPr>
          <w:ilvl w:val="0"/>
          <w:numId w:val="25"/>
        </w:numPr>
        <w:spacing w:after="80" w:line="300" w:lineRule="auto"/>
      </w:pPr>
      <w:r>
        <w:rPr>
          <w:rFonts w:eastAsia="Microsoft YaHei" w:hint="eastAsia"/>
        </w:rPr>
        <w:t>已完成反馈或负责人确认后，点“完成归档”。</w:t>
      </w:r>
    </w:p>
    <w:p>
      <w:pPr>
        <w:numPr>
          <w:ilvl w:val="0"/>
          <w:numId w:val="25"/>
        </w:numPr>
        <w:spacing w:after="80" w:line="300" w:lineRule="auto"/>
      </w:pPr>
      <w:r>
        <w:rPr>
          <w:rFonts w:eastAsia="Microsoft YaHei" w:hint="eastAsia"/>
        </w:rPr>
        <w:t>自己无法完成时，不要私下转发，点“无法完成送上级”。</w:t>
      </w:r>
    </w:p>
    <w:p>
      <w:pPr>
        <w:numPr>
          <w:ilvl w:val="0"/>
          <w:numId w:val="25"/>
        </w:numPr>
        <w:spacing w:after="80" w:line="300" w:lineRule="auto"/>
      </w:pPr>
      <w:r>
        <w:rPr>
          <w:rFonts w:eastAsia="Microsoft YaHei" w:hint="eastAsia"/>
        </w:rPr>
        <w:t>管理员调整人员姓名、密码或岗位说明后，要回到该人员空间确认历史待办、附件版本和完成记录仍留在原岗位空间。</w:t>
      </w:r>
    </w:p>
    <w:p>
      <w:pPr>
        <w:pStyle w:val="Heading2"/>
        <w:keepNext/>
      </w:pPr>
      <w:r>
        <w:rPr>
          <w:rFonts w:eastAsia="Microsoft YaHei" w:hint="eastAsia"/>
        </w:rPr>
        <w:t>6.4 零件项目</w:t>
      </w:r>
    </w:p>
    <w:p>
      <w:r>
        <w:rPr>
          <w:rFonts w:eastAsia="Microsoft YaHei" w:hint="eastAsia"/>
        </w:rPr>
        <w:t>用于建立正式项目档案。建议填写：</w:t>
      </w:r>
    </w:p>
    <w:p>
      <w:pPr>
        <w:numPr>
          <w:ilvl w:val="0"/>
          <w:numId w:val="26"/>
        </w:numPr>
        <w:spacing w:after="80" w:line="300" w:lineRule="auto"/>
      </w:pPr>
      <w:r>
        <w:rPr>
          <w:rFonts w:eastAsia="Microsoft YaHei" w:hint="eastAsia"/>
        </w:rPr>
        <w:t>零件编号。</w:t>
      </w:r>
    </w:p>
    <w:p>
      <w:pPr>
        <w:numPr>
          <w:ilvl w:val="0"/>
          <w:numId w:val="26"/>
        </w:numPr>
        <w:spacing w:after="80" w:line="300" w:lineRule="auto"/>
      </w:pPr>
      <w:r>
        <w:rPr>
          <w:rFonts w:eastAsia="Microsoft YaHei" w:hint="eastAsia"/>
        </w:rPr>
        <w:t>零件名称。</w:t>
      </w:r>
    </w:p>
    <w:p>
      <w:pPr>
        <w:numPr>
          <w:ilvl w:val="0"/>
          <w:numId w:val="26"/>
        </w:numPr>
        <w:spacing w:after="80" w:line="300" w:lineRule="auto"/>
      </w:pPr>
      <w:r>
        <w:rPr>
          <w:rFonts w:eastAsia="Microsoft YaHei" w:hint="eastAsia"/>
        </w:rPr>
        <w:t>客户名称。</w:t>
      </w:r>
    </w:p>
    <w:p>
      <w:pPr>
        <w:numPr>
          <w:ilvl w:val="0"/>
          <w:numId w:val="26"/>
        </w:numPr>
        <w:spacing w:after="80" w:line="300" w:lineRule="auto"/>
      </w:pPr>
      <w:r>
        <w:rPr>
          <w:rFonts w:eastAsia="Microsoft YaHei" w:hint="eastAsia"/>
        </w:rPr>
        <w:t>材料牌号。</w:t>
      </w:r>
    </w:p>
    <w:p>
      <w:pPr>
        <w:numPr>
          <w:ilvl w:val="0"/>
          <w:numId w:val="26"/>
        </w:numPr>
        <w:spacing w:after="80" w:line="300" w:lineRule="auto"/>
      </w:pPr>
      <w:r>
        <w:rPr>
          <w:rFonts w:eastAsia="Microsoft YaHei" w:hint="eastAsia"/>
        </w:rPr>
        <w:t>铸造方式。</w:t>
      </w:r>
    </w:p>
    <w:p>
      <w:pPr>
        <w:numPr>
          <w:ilvl w:val="0"/>
          <w:numId w:val="26"/>
        </w:numPr>
        <w:spacing w:after="80" w:line="300" w:lineRule="auto"/>
      </w:pPr>
      <w:r>
        <w:rPr>
          <w:rFonts w:eastAsia="Microsoft YaHei" w:hint="eastAsia"/>
        </w:rPr>
        <w:t>单件重量。</w:t>
      </w:r>
    </w:p>
    <w:p>
      <w:pPr>
        <w:numPr>
          <w:ilvl w:val="0"/>
          <w:numId w:val="26"/>
        </w:numPr>
        <w:spacing w:after="80" w:line="300" w:lineRule="auto"/>
      </w:pPr>
      <w:r>
        <w:rPr>
          <w:rFonts w:eastAsia="Microsoft YaHei" w:hint="eastAsia"/>
        </w:rPr>
        <w:t>工厂约束。</w:t>
      </w:r>
    </w:p>
    <w:p>
      <w:pPr>
        <w:numPr>
          <w:ilvl w:val="0"/>
          <w:numId w:val="26"/>
        </w:numPr>
        <w:spacing w:after="80" w:line="300" w:lineRule="auto"/>
      </w:pPr>
      <w:r>
        <w:rPr>
          <w:rFonts w:eastAsia="Microsoft YaHei" w:hint="eastAsia"/>
        </w:rPr>
        <w:t>设备条件。</w:t>
      </w:r>
    </w:p>
    <w:p>
      <w:r>
        <w:rPr>
          <w:rFonts w:eastAsia="Microsoft YaHei" w:hint="eastAsia"/>
        </w:rPr>
        <w:t>建档后，图纸、照片、报价、工艺、报告和回写记录可以挂到同一个零件上。</w:t>
      </w:r>
    </w:p>
    <w:p>
      <w:pPr>
        <w:pStyle w:val="Heading2"/>
        <w:keepNext/>
      </w:pPr>
      <w:r>
        <w:rPr>
          <w:rFonts w:eastAsia="Microsoft YaHei" w:hint="eastAsia"/>
        </w:rPr>
        <w:t>6.5 图纸工艺助手</w:t>
      </w:r>
    </w:p>
    <w:p>
      <w:r>
        <w:rPr>
          <w:rFonts w:eastAsia="Microsoft YaHei" w:hint="eastAsia"/>
        </w:rPr>
        <w:t>用于图纸预审。操作步骤：</w:t>
      </w:r>
    </w:p>
    <w:p>
      <w:pPr>
        <w:numPr>
          <w:ilvl w:val="0"/>
          <w:numId w:val="27"/>
        </w:numPr>
        <w:spacing w:after="80" w:line="300" w:lineRule="auto"/>
      </w:pPr>
      <w:r>
        <w:rPr>
          <w:rFonts w:eastAsia="Microsoft YaHei" w:hint="eastAsia"/>
        </w:rPr>
        <w:t>选择关联零件。</w:t>
      </w:r>
    </w:p>
    <w:p>
      <w:pPr>
        <w:numPr>
          <w:ilvl w:val="0"/>
          <w:numId w:val="27"/>
        </w:numPr>
        <w:spacing w:after="80" w:line="300" w:lineRule="auto"/>
      </w:pPr>
      <w:r>
        <w:rPr>
          <w:rFonts w:eastAsia="Microsoft YaHei" w:hint="eastAsia"/>
        </w:rPr>
        <w:t>填写图纸修订号。</w:t>
      </w:r>
    </w:p>
    <w:p>
      <w:pPr>
        <w:numPr>
          <w:ilvl w:val="0"/>
          <w:numId w:val="27"/>
        </w:numPr>
        <w:spacing w:after="80" w:line="300" w:lineRule="auto"/>
      </w:pPr>
      <w:r>
        <w:rPr>
          <w:rFonts w:eastAsia="Microsoft YaHei" w:hint="eastAsia"/>
        </w:rPr>
        <w:t>写备注，例如客户关注点、承压面、缩松风险。</w:t>
      </w:r>
    </w:p>
    <w:p>
      <w:pPr>
        <w:numPr>
          <w:ilvl w:val="0"/>
          <w:numId w:val="27"/>
        </w:numPr>
        <w:spacing w:after="80" w:line="300" w:lineRule="auto"/>
      </w:pPr>
      <w:r>
        <w:rPr>
          <w:rFonts w:eastAsia="Microsoft YaHei" w:hint="eastAsia"/>
        </w:rPr>
        <w:t>写工艺约束，例如单包重量、分型方式、设备限制。</w:t>
      </w:r>
    </w:p>
    <w:p>
      <w:pPr>
        <w:numPr>
          <w:ilvl w:val="0"/>
          <w:numId w:val="27"/>
        </w:numPr>
        <w:spacing w:after="80" w:line="300" w:lineRule="auto"/>
      </w:pPr>
      <w:r>
        <w:rPr>
          <w:rFonts w:eastAsia="Microsoft YaHei" w:hint="eastAsia"/>
        </w:rPr>
        <w:t>可填写生铁单价。</w:t>
      </w:r>
    </w:p>
    <w:p>
      <w:pPr>
        <w:numPr>
          <w:ilvl w:val="0"/>
          <w:numId w:val="27"/>
        </w:numPr>
        <w:spacing w:after="80" w:line="300" w:lineRule="auto"/>
      </w:pPr>
      <w:r>
        <w:rPr>
          <w:rFonts w:eastAsia="Microsoft YaHei" w:hint="eastAsia"/>
        </w:rPr>
        <w:t>上传图纸或技术文件。</w:t>
      </w:r>
    </w:p>
    <w:p>
      <w:pPr>
        <w:numPr>
          <w:ilvl w:val="0"/>
          <w:numId w:val="27"/>
        </w:numPr>
        <w:spacing w:after="80" w:line="300" w:lineRule="auto"/>
      </w:pPr>
      <w:r>
        <w:rPr>
          <w:rFonts w:eastAsia="Microsoft YaHei" w:hint="eastAsia"/>
        </w:rPr>
        <w:t>点“提交图纸分析”。</w:t>
      </w:r>
    </w:p>
    <w:p>
      <w:r>
        <w:rPr>
          <w:rFonts w:eastAsia="Microsoft YaHei" w:hint="eastAsia"/>
        </w:rPr>
        <w:t>结果重点看缺失信息、材质信号、关键尺寸、结构风险、工艺建议、不可直接签发项和证据链。</w:t>
      </w:r>
    </w:p>
    <w:p>
      <w:pPr>
        <w:pStyle w:val="Heading2"/>
        <w:keepNext/>
      </w:pPr>
      <w:r>
        <w:rPr>
          <w:rFonts w:eastAsia="Microsoft YaHei" w:hint="eastAsia"/>
        </w:rPr>
        <w:t>6.6 工艺决策驾驶舱</w:t>
      </w:r>
    </w:p>
    <w:p>
      <w:r>
        <w:rPr>
          <w:rFonts w:eastAsia="Microsoft YaHei" w:hint="eastAsia"/>
        </w:rPr>
        <w:t>用于 STEP / 3D 模型工艺方案。操作步骤：</w:t>
      </w:r>
    </w:p>
    <w:p>
      <w:pPr>
        <w:numPr>
          <w:ilvl w:val="0"/>
          <w:numId w:val="28"/>
        </w:numPr>
        <w:spacing w:after="80" w:line="300" w:lineRule="auto"/>
      </w:pPr>
      <w:r>
        <w:rPr>
          <w:rFonts w:eastAsia="Microsoft YaHei" w:hint="eastAsia"/>
        </w:rPr>
        <w:t>选择关联零件。</w:t>
      </w:r>
    </w:p>
    <w:p>
      <w:pPr>
        <w:numPr>
          <w:ilvl w:val="0"/>
          <w:numId w:val="28"/>
        </w:numPr>
        <w:spacing w:after="80" w:line="300" w:lineRule="auto"/>
      </w:pPr>
      <w:r>
        <w:rPr>
          <w:rFonts w:eastAsia="Microsoft YaHei" w:hint="eastAsia"/>
        </w:rPr>
        <w:t>填写演示目标或使用目标。</w:t>
      </w:r>
    </w:p>
    <w:p>
      <w:pPr>
        <w:numPr>
          <w:ilvl w:val="0"/>
          <w:numId w:val="28"/>
        </w:numPr>
        <w:spacing w:after="80" w:line="300" w:lineRule="auto"/>
      </w:pPr>
      <w:r>
        <w:rPr>
          <w:rFonts w:eastAsia="Microsoft YaHei" w:hint="eastAsia"/>
        </w:rPr>
        <w:t>可填写生铁单价。</w:t>
      </w:r>
    </w:p>
    <w:p>
      <w:pPr>
        <w:numPr>
          <w:ilvl w:val="0"/>
          <w:numId w:val="28"/>
        </w:numPr>
        <w:spacing w:after="80" w:line="300" w:lineRule="auto"/>
      </w:pPr>
      <w:r>
        <w:rPr>
          <w:rFonts w:eastAsia="Microsoft YaHei" w:hint="eastAsia"/>
        </w:rPr>
        <w:t>上传 STEP、STP、STL、OBJ、IGES 或图片。</w:t>
      </w:r>
    </w:p>
    <w:p>
      <w:pPr>
        <w:numPr>
          <w:ilvl w:val="0"/>
          <w:numId w:val="28"/>
        </w:numPr>
        <w:spacing w:after="80" w:line="300" w:lineRule="auto"/>
      </w:pPr>
      <w:r>
        <w:rPr>
          <w:rFonts w:eastAsia="Microsoft YaHei" w:hint="eastAsia"/>
        </w:rPr>
        <w:t>填写工艺约束和说明。</w:t>
      </w:r>
    </w:p>
    <w:p>
      <w:pPr>
        <w:numPr>
          <w:ilvl w:val="0"/>
          <w:numId w:val="28"/>
        </w:numPr>
        <w:spacing w:after="80" w:line="300" w:lineRule="auto"/>
      </w:pPr>
      <w:r>
        <w:rPr>
          <w:rFonts w:eastAsia="Microsoft YaHei" w:hint="eastAsia"/>
        </w:rPr>
        <w:t>点“上传 STEP 并一键生成工艺方案”。</w:t>
      </w:r>
    </w:p>
    <w:p>
      <w:r>
        <w:rPr>
          <w:rFonts w:eastAsia="Microsoft YaHei" w:hint="eastAsia"/>
        </w:rPr>
        <w:t>结果重点看几何量化、分型、冒口、浇注系统、热节、死角、推荐方案、成本对比和优化空间。</w:t>
      </w:r>
    </w:p>
    <w:p>
      <w:pPr>
        <w:pStyle w:val="Heading2"/>
        <w:keepNext/>
      </w:pPr>
      <w:r>
        <w:rPr>
          <w:rFonts w:eastAsia="Microsoft YaHei" w:hint="eastAsia"/>
        </w:rPr>
        <w:t>6.7 照片缺陷诊断</w:t>
      </w:r>
    </w:p>
    <w:p>
      <w:r>
        <w:rPr>
          <w:rFonts w:eastAsia="Microsoft YaHei" w:hint="eastAsia"/>
        </w:rPr>
        <w:t>用于现场质量图片和缺陷照片。操作步骤：</w:t>
      </w:r>
    </w:p>
    <w:p>
      <w:pPr>
        <w:numPr>
          <w:ilvl w:val="0"/>
          <w:numId w:val="29"/>
        </w:numPr>
        <w:spacing w:after="80" w:line="300" w:lineRule="auto"/>
      </w:pPr>
      <w:r>
        <w:rPr>
          <w:rFonts w:eastAsia="Microsoft YaHei" w:hint="eastAsia"/>
        </w:rPr>
        <w:t>选择关联零件。</w:t>
      </w:r>
    </w:p>
    <w:p>
      <w:pPr>
        <w:numPr>
          <w:ilvl w:val="0"/>
          <w:numId w:val="29"/>
        </w:numPr>
        <w:spacing w:after="80" w:line="300" w:lineRule="auto"/>
      </w:pPr>
      <w:r>
        <w:rPr>
          <w:rFonts w:eastAsia="Microsoft YaHei" w:hint="eastAsia"/>
        </w:rPr>
        <w:t>填写工序阶段，例如铸后、热处理后、机加工后。</w:t>
      </w:r>
    </w:p>
    <w:p>
      <w:pPr>
        <w:numPr>
          <w:ilvl w:val="0"/>
          <w:numId w:val="29"/>
        </w:numPr>
        <w:spacing w:after="80" w:line="300" w:lineRule="auto"/>
      </w:pPr>
      <w:r>
        <w:rPr>
          <w:rFonts w:eastAsia="Microsoft YaHei" w:hint="eastAsia"/>
        </w:rPr>
        <w:t>填写缺陷描述，例如法兰面孔洞、夹渣、缩松。</w:t>
      </w:r>
    </w:p>
    <w:p>
      <w:pPr>
        <w:numPr>
          <w:ilvl w:val="0"/>
          <w:numId w:val="29"/>
        </w:numPr>
        <w:spacing w:after="80" w:line="300" w:lineRule="auto"/>
      </w:pPr>
      <w:r>
        <w:rPr>
          <w:rFonts w:eastAsia="Microsoft YaHei" w:hint="eastAsia"/>
        </w:rPr>
        <w:t>写现场备注。</w:t>
      </w:r>
    </w:p>
    <w:p>
      <w:pPr>
        <w:numPr>
          <w:ilvl w:val="0"/>
          <w:numId w:val="29"/>
        </w:numPr>
        <w:spacing w:after="80" w:line="300" w:lineRule="auto"/>
      </w:pPr>
      <w:r>
        <w:rPr>
          <w:rFonts w:eastAsia="Microsoft YaHei" w:hint="eastAsia"/>
        </w:rPr>
        <w:t>上传清晰照片。</w:t>
      </w:r>
    </w:p>
    <w:p>
      <w:pPr>
        <w:numPr>
          <w:ilvl w:val="0"/>
          <w:numId w:val="29"/>
        </w:numPr>
        <w:spacing w:after="80" w:line="300" w:lineRule="auto"/>
      </w:pPr>
      <w:r>
        <w:rPr>
          <w:rFonts w:eastAsia="Microsoft YaHei" w:hint="eastAsia"/>
        </w:rPr>
        <w:t>点“提交照片分析”。</w:t>
      </w:r>
    </w:p>
    <w:p>
      <w:r>
        <w:rPr>
          <w:rFonts w:eastAsia="Microsoft YaHei" w:hint="eastAsia"/>
        </w:rPr>
        <w:t>结果重点看缺陷类型、严重程度、可能原因、改善建议、复检建议和证据链。</w:t>
      </w:r>
    </w:p>
    <w:p>
      <w:pPr>
        <w:pStyle w:val="Heading2"/>
        <w:keepNext/>
      </w:pPr>
      <w:r>
        <w:rPr>
          <w:rFonts w:eastAsia="Microsoft YaHei" w:hint="eastAsia"/>
        </w:rPr>
        <w:t>6.8 报告中心</w:t>
      </w:r>
    </w:p>
    <w:p>
      <w:r>
        <w:rPr>
          <w:rFonts w:eastAsia="Microsoft YaHei" w:hint="eastAsia"/>
        </w:rPr>
        <w:t>报告中心用于看报告、复核和回写。主要动作：</w:t>
      </w:r>
    </w:p>
    <w:p>
      <w:pPr>
        <w:numPr>
          <w:ilvl w:val="0"/>
          <w:numId w:val="30"/>
        </w:numPr>
        <w:spacing w:after="80" w:line="300" w:lineRule="auto"/>
      </w:pPr>
      <w:r>
        <w:rPr>
          <w:rFonts w:eastAsia="Microsoft YaHei" w:hint="eastAsia"/>
        </w:rPr>
        <w:t>查看报告列表。</w:t>
      </w:r>
    </w:p>
    <w:p>
      <w:pPr>
        <w:numPr>
          <w:ilvl w:val="0"/>
          <w:numId w:val="30"/>
        </w:numPr>
        <w:spacing w:after="80" w:line="300" w:lineRule="auto"/>
      </w:pPr>
      <w:r>
        <w:rPr>
          <w:rFonts w:eastAsia="Microsoft YaHei" w:hint="eastAsia"/>
        </w:rPr>
        <w:t>查看报告详情、牌号校验、触发规则、闭环处置和证据链。</w:t>
      </w:r>
    </w:p>
    <w:p>
      <w:pPr>
        <w:numPr>
          <w:ilvl w:val="0"/>
          <w:numId w:val="30"/>
        </w:numPr>
        <w:spacing w:after="80" w:line="300" w:lineRule="auto"/>
      </w:pPr>
      <w:r>
        <w:rPr>
          <w:rFonts w:eastAsia="Microsoft YaHei" w:hint="eastAsia"/>
        </w:rPr>
        <w:t>提交验证结果与效果回写。</w:t>
      </w:r>
    </w:p>
    <w:p>
      <w:pPr>
        <w:numPr>
          <w:ilvl w:val="0"/>
          <w:numId w:val="30"/>
        </w:numPr>
        <w:spacing w:after="80" w:line="300" w:lineRule="auto"/>
      </w:pPr>
      <w:r>
        <w:rPr>
          <w:rFonts w:eastAsia="Microsoft YaHei" w:hint="eastAsia"/>
        </w:rPr>
        <w:t>提交试点回测状态。</w:t>
      </w:r>
    </w:p>
    <w:p>
      <w:r>
        <w:rPr>
          <w:rFonts w:eastAsia="Microsoft YaHei" w:hint="eastAsia"/>
        </w:rPr>
        <w:t>权限边界：报告中心、附件版本、试点回测和报价草案读取共用零件可见范围。当前岗位只能看到本人、下级、管理员分配或明确授权可见零件关联的报告、附件、回测和 quote run；零件不可见时，即使知道报告编号、附件编号或报价编号，也不应返回详情、下载内容或报价运行记录。</w:t>
      </w:r>
    </w:p>
    <w:p>
      <w:r>
        <w:rPr>
          <w:rFonts w:eastAsia="Microsoft YaHei" w:hint="eastAsia"/>
        </w:rPr>
        <w:t>验证结果建议填写：</w:t>
      </w:r>
    </w:p>
    <w:p>
      <w:pPr>
        <w:numPr>
          <w:ilvl w:val="0"/>
          <w:numId w:val="31"/>
        </w:numPr>
        <w:spacing w:after="80" w:line="300" w:lineRule="auto"/>
      </w:pPr>
      <w:r>
        <w:rPr>
          <w:rFonts w:eastAsia="Microsoft YaHei" w:hint="eastAsia"/>
        </w:rPr>
        <w:t>最终结论：采纳、部分采纳、不采纳、需要复检。</w:t>
      </w:r>
    </w:p>
    <w:p>
      <w:pPr>
        <w:numPr>
          <w:ilvl w:val="0"/>
          <w:numId w:val="31"/>
        </w:numPr>
        <w:spacing w:after="80" w:line="300" w:lineRule="auto"/>
      </w:pPr>
      <w:r>
        <w:rPr>
          <w:rFonts w:eastAsia="Microsoft YaHei" w:hint="eastAsia"/>
        </w:rPr>
        <w:t>验证状态：待验证、已验证、已驳回、已实施、已回写效果。</w:t>
      </w:r>
    </w:p>
    <w:p>
      <w:pPr>
        <w:numPr>
          <w:ilvl w:val="0"/>
          <w:numId w:val="31"/>
        </w:numPr>
        <w:spacing w:after="80" w:line="300" w:lineRule="auto"/>
      </w:pPr>
      <w:r>
        <w:rPr>
          <w:rFonts w:eastAsia="Microsoft YaHei" w:hint="eastAsia"/>
        </w:rPr>
        <w:t>最终验证结果。</w:t>
      </w:r>
    </w:p>
    <w:p>
      <w:pPr>
        <w:numPr>
          <w:ilvl w:val="0"/>
          <w:numId w:val="31"/>
        </w:numPr>
        <w:spacing w:after="80" w:line="300" w:lineRule="auto"/>
      </w:pPr>
      <w:r>
        <w:rPr>
          <w:rFonts w:eastAsia="Microsoft YaHei" w:hint="eastAsia"/>
        </w:rPr>
        <w:t>最终缺陷类型。</w:t>
      </w:r>
    </w:p>
    <w:p>
      <w:pPr>
        <w:numPr>
          <w:ilvl w:val="0"/>
          <w:numId w:val="31"/>
        </w:numPr>
        <w:spacing w:after="80" w:line="300" w:lineRule="auto"/>
      </w:pPr>
      <w:r>
        <w:rPr>
          <w:rFonts w:eastAsia="Microsoft YaHei" w:hint="eastAsia"/>
        </w:rPr>
        <w:t>最终原因。</w:t>
      </w:r>
    </w:p>
    <w:p>
      <w:pPr>
        <w:numPr>
          <w:ilvl w:val="0"/>
          <w:numId w:val="31"/>
        </w:numPr>
        <w:spacing w:after="80" w:line="300" w:lineRule="auto"/>
      </w:pPr>
      <w:r>
        <w:rPr>
          <w:rFonts w:eastAsia="Microsoft YaHei" w:hint="eastAsia"/>
        </w:rPr>
        <w:t>最终措施。</w:t>
      </w:r>
    </w:p>
    <w:p>
      <w:pPr>
        <w:numPr>
          <w:ilvl w:val="0"/>
          <w:numId w:val="31"/>
        </w:numPr>
        <w:spacing w:after="80" w:line="300" w:lineRule="auto"/>
      </w:pPr>
      <w:r>
        <w:rPr>
          <w:rFonts w:eastAsia="Microsoft YaHei" w:hint="eastAsia"/>
        </w:rPr>
        <w:t>实施措施清单。</w:t>
      </w:r>
    </w:p>
    <w:p>
      <w:pPr>
        <w:numPr>
          <w:ilvl w:val="0"/>
          <w:numId w:val="31"/>
        </w:numPr>
        <w:spacing w:after="80" w:line="300" w:lineRule="auto"/>
      </w:pPr>
      <w:r>
        <w:rPr>
          <w:rFonts w:eastAsia="Microsoft YaHei" w:hint="eastAsia"/>
        </w:rPr>
        <w:t>效果回写。</w:t>
      </w:r>
    </w:p>
    <w:p>
      <w:pPr>
        <w:pStyle w:val="Heading2"/>
        <w:keepNext/>
      </w:pPr>
      <w:r>
        <w:rPr>
          <w:rFonts w:eastAsia="Microsoft YaHei" w:hint="eastAsia"/>
        </w:rPr>
        <w:t>6.9 历史数据</w:t>
      </w:r>
    </w:p>
    <w:p>
      <w:r>
        <w:rPr>
          <w:rFonts w:eastAsia="Microsoft YaHei" w:hint="eastAsia"/>
        </w:rPr>
        <w:t>用于查看或导入炉次、成分、金相、力学和探伤记录。质量和技术人员可用于复核；导入通常由有权限人员执行。</w:t>
      </w:r>
    </w:p>
    <w:p>
      <w:r>
        <w:rPr>
          <w:rFonts w:eastAsia="Microsoft YaHei" w:hint="eastAsia"/>
        </w:rPr>
        <w:t>导入前必须确认：</w:t>
      </w:r>
    </w:p>
    <w:p>
      <w:pPr>
        <w:numPr>
          <w:ilvl w:val="0"/>
          <w:numId w:val="32"/>
        </w:numPr>
        <w:spacing w:after="80" w:line="300" w:lineRule="auto"/>
      </w:pPr>
      <w:r>
        <w:rPr>
          <w:rFonts w:eastAsia="Microsoft YaHei" w:hint="eastAsia"/>
        </w:rPr>
        <w:t>JSON 格式正确。</w:t>
      </w:r>
    </w:p>
    <w:p>
      <w:pPr>
        <w:numPr>
          <w:ilvl w:val="0"/>
          <w:numId w:val="32"/>
        </w:numPr>
        <w:spacing w:after="80" w:line="300" w:lineRule="auto"/>
      </w:pPr>
      <w:r>
        <w:rPr>
          <w:rFonts w:eastAsia="Microsoft YaHei" w:hint="eastAsia"/>
        </w:rPr>
        <w:t>数据对应真实零件、炉次或报告。</w:t>
      </w:r>
    </w:p>
    <w:p>
      <w:pPr>
        <w:numPr>
          <w:ilvl w:val="0"/>
          <w:numId w:val="32"/>
        </w:numPr>
        <w:spacing w:after="80" w:line="300" w:lineRule="auto"/>
      </w:pPr>
      <w:r>
        <w:rPr>
          <w:rFonts w:eastAsia="Microsoft YaHei" w:hint="eastAsia"/>
        </w:rPr>
        <w:t>不混入无关个人信息、商务敏感信息或外部不可公开内容。</w:t>
      </w:r>
    </w:p>
    <w:p>
      <w:pPr>
        <w:pStyle w:val="Heading2"/>
        <w:keepNext/>
      </w:pPr>
      <w:r>
        <w:rPr>
          <w:rFonts w:eastAsia="Microsoft YaHei" w:hint="eastAsia"/>
        </w:rPr>
        <w:t>6.10 互联网研究库</w:t>
      </w:r>
    </w:p>
    <w:p>
      <w:r>
        <w:rPr>
          <w:rFonts w:eastAsia="Microsoft YaHei" w:hint="eastAsia"/>
        </w:rPr>
        <w:t>用于公开资料和训练治理。包含：</w:t>
      </w:r>
    </w:p>
    <w:p>
      <w:pPr>
        <w:numPr>
          <w:ilvl w:val="0"/>
          <w:numId w:val="33"/>
        </w:numPr>
        <w:spacing w:after="80" w:line="300" w:lineRule="auto"/>
      </w:pPr>
      <w:r>
        <w:rPr>
          <w:rFonts w:eastAsia="Microsoft YaHei" w:hint="eastAsia"/>
        </w:rPr>
        <w:t>自动化模式。</w:t>
      </w:r>
    </w:p>
    <w:p>
      <w:pPr>
        <w:numPr>
          <w:ilvl w:val="0"/>
          <w:numId w:val="33"/>
        </w:numPr>
        <w:spacing w:after="80" w:line="300" w:lineRule="auto"/>
      </w:pPr>
      <w:r>
        <w:rPr>
          <w:rFonts w:eastAsia="Microsoft YaHei" w:hint="eastAsia"/>
        </w:rPr>
        <w:t>互联网来源。</w:t>
      </w:r>
    </w:p>
    <w:p>
      <w:pPr>
        <w:numPr>
          <w:ilvl w:val="0"/>
          <w:numId w:val="33"/>
        </w:numPr>
        <w:spacing w:after="80" w:line="300" w:lineRule="auto"/>
      </w:pPr>
      <w:r>
        <w:rPr>
          <w:rFonts w:eastAsia="Microsoft YaHei" w:hint="eastAsia"/>
        </w:rPr>
        <w:t>案例库概览。</w:t>
      </w:r>
    </w:p>
    <w:p>
      <w:pPr>
        <w:numPr>
          <w:ilvl w:val="0"/>
          <w:numId w:val="33"/>
        </w:numPr>
        <w:spacing w:after="80" w:line="300" w:lineRule="auto"/>
      </w:pPr>
      <w:r>
        <w:rPr>
          <w:rFonts w:eastAsia="Microsoft YaHei" w:hint="eastAsia"/>
        </w:rPr>
        <w:t>自动质量评分。</w:t>
      </w:r>
    </w:p>
    <w:p>
      <w:pPr>
        <w:numPr>
          <w:ilvl w:val="0"/>
          <w:numId w:val="33"/>
        </w:numPr>
        <w:spacing w:after="80" w:line="300" w:lineRule="auto"/>
      </w:pPr>
      <w:r>
        <w:rPr>
          <w:rFonts w:eastAsia="Microsoft YaHei" w:hint="eastAsia"/>
        </w:rPr>
        <w:t>自动案例关联。</w:t>
      </w:r>
    </w:p>
    <w:p>
      <w:pPr>
        <w:numPr>
          <w:ilvl w:val="0"/>
          <w:numId w:val="33"/>
        </w:numPr>
        <w:spacing w:after="80" w:line="300" w:lineRule="auto"/>
      </w:pPr>
      <w:r>
        <w:rPr>
          <w:rFonts w:eastAsia="Microsoft YaHei" w:hint="eastAsia"/>
        </w:rPr>
        <w:t>技术数据拆解。</w:t>
      </w:r>
    </w:p>
    <w:p>
      <w:pPr>
        <w:numPr>
          <w:ilvl w:val="0"/>
          <w:numId w:val="33"/>
        </w:numPr>
        <w:spacing w:after="80" w:line="300" w:lineRule="auto"/>
      </w:pPr>
      <w:r>
        <w:rPr>
          <w:rFonts w:eastAsia="Microsoft YaHei" w:hint="eastAsia"/>
        </w:rPr>
        <w:t>采集批次。</w:t>
      </w:r>
    </w:p>
    <w:p>
      <w:pPr>
        <w:numPr>
          <w:ilvl w:val="0"/>
          <w:numId w:val="33"/>
        </w:numPr>
        <w:spacing w:after="80" w:line="300" w:lineRule="auto"/>
      </w:pPr>
      <w:r>
        <w:rPr>
          <w:rFonts w:eastAsia="Microsoft YaHei" w:hint="eastAsia"/>
        </w:rPr>
        <w:t>训练状态。</w:t>
      </w:r>
    </w:p>
    <w:p>
      <w:pPr>
        <w:numPr>
          <w:ilvl w:val="0"/>
          <w:numId w:val="33"/>
        </w:numPr>
        <w:spacing w:after="80" w:line="300" w:lineRule="auto"/>
      </w:pPr>
      <w:r>
        <w:rPr>
          <w:rFonts w:eastAsia="Microsoft YaHei" w:hint="eastAsia"/>
        </w:rPr>
        <w:t>科学性和工程师级别判断。</w:t>
      </w:r>
    </w:p>
    <w:p>
      <w:pPr>
        <w:numPr>
          <w:ilvl w:val="0"/>
          <w:numId w:val="33"/>
        </w:numPr>
        <w:spacing w:after="80" w:line="300" w:lineRule="auto"/>
      </w:pPr>
      <w:r>
        <w:rPr>
          <w:rFonts w:eastAsia="Microsoft YaHei" w:hint="eastAsia"/>
        </w:rPr>
        <w:t>治理总览。</w:t>
      </w:r>
    </w:p>
    <w:p>
      <w:pPr>
        <w:numPr>
          <w:ilvl w:val="0"/>
          <w:numId w:val="33"/>
        </w:numPr>
        <w:spacing w:after="80" w:line="300" w:lineRule="auto"/>
      </w:pPr>
      <w:r>
        <w:rPr>
          <w:rFonts w:eastAsia="Microsoft YaHei" w:hint="eastAsia"/>
        </w:rPr>
        <w:t>校核队列。</w:t>
      </w:r>
    </w:p>
    <w:p>
      <w:pPr>
        <w:numPr>
          <w:ilvl w:val="0"/>
          <w:numId w:val="33"/>
        </w:numPr>
        <w:spacing w:after="80" w:line="300" w:lineRule="auto"/>
      </w:pPr>
      <w:r>
        <w:rPr>
          <w:rFonts w:eastAsia="Microsoft YaHei" w:hint="eastAsia"/>
        </w:rPr>
        <w:t>训练队列。</w:t>
      </w:r>
    </w:p>
    <w:p>
      <w:pPr>
        <w:numPr>
          <w:ilvl w:val="0"/>
          <w:numId w:val="33"/>
        </w:numPr>
        <w:spacing w:after="80" w:line="300" w:lineRule="auto"/>
      </w:pPr>
      <w:r>
        <w:rPr>
          <w:rFonts w:eastAsia="Microsoft YaHei" w:hint="eastAsia"/>
        </w:rPr>
        <w:t>导出数据包。</w:t>
      </w:r>
    </w:p>
    <w:p>
      <w:pPr>
        <w:numPr>
          <w:ilvl w:val="0"/>
          <w:numId w:val="33"/>
        </w:numPr>
        <w:spacing w:after="80" w:line="300" w:lineRule="auto"/>
      </w:pPr>
      <w:r>
        <w:rPr>
          <w:rFonts w:eastAsia="Microsoft YaHei" w:hint="eastAsia"/>
        </w:rPr>
        <w:t>训练批次。</w:t>
      </w:r>
    </w:p>
    <w:p>
      <w:pPr>
        <w:numPr>
          <w:ilvl w:val="0"/>
          <w:numId w:val="33"/>
        </w:numPr>
        <w:spacing w:after="80" w:line="300" w:lineRule="auto"/>
      </w:pPr>
      <w:r>
        <w:rPr>
          <w:rFonts w:eastAsia="Microsoft YaHei" w:hint="eastAsia"/>
        </w:rPr>
        <w:t>回滚记录。</w:t>
      </w:r>
    </w:p>
    <w:p>
      <w:pPr>
        <w:numPr>
          <w:ilvl w:val="0"/>
          <w:numId w:val="33"/>
        </w:numPr>
        <w:spacing w:after="80" w:line="300" w:lineRule="auto"/>
      </w:pPr>
      <w:r>
        <w:rPr>
          <w:rFonts w:eastAsia="Microsoft YaHei" w:hint="eastAsia"/>
        </w:rPr>
        <w:t>训练评估。</w:t>
      </w:r>
    </w:p>
    <w:p>
      <w:pPr>
        <w:numPr>
          <w:ilvl w:val="0"/>
          <w:numId w:val="33"/>
        </w:numPr>
        <w:spacing w:after="80" w:line="300" w:lineRule="auto"/>
      </w:pPr>
      <w:r>
        <w:rPr>
          <w:rFonts w:eastAsia="Microsoft YaHei" w:hint="eastAsia"/>
        </w:rPr>
        <w:t>自动采集。</w:t>
      </w:r>
    </w:p>
    <w:p>
      <w:pPr>
        <w:numPr>
          <w:ilvl w:val="0"/>
          <w:numId w:val="33"/>
        </w:numPr>
        <w:spacing w:after="80" w:line="300" w:lineRule="auto"/>
      </w:pPr>
      <w:r>
        <w:rPr>
          <w:rFonts w:eastAsia="Microsoft YaHei" w:hint="eastAsia"/>
        </w:rPr>
        <w:t>人工校核。</w:t>
      </w:r>
    </w:p>
    <w:p>
      <w:pPr>
        <w:numPr>
          <w:ilvl w:val="0"/>
          <w:numId w:val="33"/>
        </w:numPr>
        <w:spacing w:after="80" w:line="300" w:lineRule="auto"/>
      </w:pPr>
      <w:r>
        <w:rPr>
          <w:rFonts w:eastAsia="Microsoft YaHei" w:hint="eastAsia"/>
        </w:rPr>
        <w:t>手工补录。</w:t>
      </w:r>
    </w:p>
    <w:p>
      <w:pPr>
        <w:numPr>
          <w:ilvl w:val="0"/>
          <w:numId w:val="33"/>
        </w:numPr>
        <w:spacing w:after="80" w:line="300" w:lineRule="auto"/>
      </w:pPr>
      <w:r>
        <w:rPr>
          <w:rFonts w:eastAsia="Microsoft YaHei" w:hint="eastAsia"/>
        </w:rPr>
        <w:t>训练回写。</w:t>
      </w:r>
    </w:p>
    <w:p>
      <w:pPr>
        <w:numPr>
          <w:ilvl w:val="0"/>
          <w:numId w:val="33"/>
        </w:numPr>
        <w:spacing w:after="80" w:line="300" w:lineRule="auto"/>
      </w:pPr>
      <w:r>
        <w:rPr>
          <w:rFonts w:eastAsia="Microsoft YaHei" w:hint="eastAsia"/>
        </w:rPr>
        <w:t>缺口分析。</w:t>
      </w:r>
    </w:p>
    <w:p>
      <w:r>
        <w:rPr>
          <w:rFonts w:eastAsia="Microsoft YaHei" w:hint="eastAsia"/>
        </w:rPr>
        <w:t>普通用户不需要每天操作这里。管理员要确保公开资料经过人工校核后再进入训练。</w:t>
      </w:r>
    </w:p>
    <w:p>
      <w:pPr>
        <w:pStyle w:val="Heading2"/>
        <w:keepNext/>
      </w:pPr>
      <w:r>
        <w:rPr>
          <w:rFonts w:eastAsia="Microsoft YaHei" w:hint="eastAsia"/>
        </w:rPr>
        <w:t>6.11 准供应商自动开发</w:t>
      </w:r>
    </w:p>
    <w:p>
      <w:r>
        <w:rPr>
          <w:rFonts w:eastAsia="Microsoft YaHei" w:hint="eastAsia"/>
        </w:rPr>
        <w:t>用于供应链部和供应商开发人员搜索、筛选、导入和归档准供应商。系统按地区优先级搜索供应商：优先大连地区，其次辽宁地区，再次东北地区，再到天津、山东、河北、山西，最后江、浙、安徽、湖北、陕西。前一优先级没有搜索完成时，不先进行后一优先级。</w:t>
      </w:r>
    </w:p>
    <w:p>
      <w:r>
        <w:rPr>
          <w:rFonts w:eastAsia="Microsoft YaHei" w:hint="eastAsia"/>
        </w:rPr>
        <w:t>常用人员：</w:t>
      </w:r>
    </w:p>
    <w:p>
      <w:pPr>
        <w:numPr>
          <w:ilvl w:val="0"/>
          <w:numId w:val="34"/>
        </w:numPr>
        <w:spacing w:after="80" w:line="300" w:lineRule="auto"/>
      </w:pPr>
      <w:r>
        <w:rPr>
          <w:rFonts w:eastAsia="Microsoft YaHei" w:hint="eastAsia"/>
        </w:rPr>
        <w:t>高兴东供应链空间：统筹供应商开发、询价、质量和进度。</w:t>
      </w:r>
    </w:p>
    <w:p>
      <w:pPr>
        <w:numPr>
          <w:ilvl w:val="0"/>
          <w:numId w:val="34"/>
        </w:numPr>
        <w:spacing w:after="80" w:line="300" w:lineRule="auto"/>
      </w:pPr>
      <w:r>
        <w:rPr>
          <w:rFonts w:eastAsia="Microsoft YaHei" w:hint="eastAsia"/>
        </w:rPr>
        <w:t>谭九东空间：负责新产品供应商开发、样品和模具进度。</w:t>
      </w:r>
    </w:p>
    <w:p>
      <w:pPr>
        <w:numPr>
          <w:ilvl w:val="0"/>
          <w:numId w:val="34"/>
        </w:numPr>
        <w:spacing w:after="80" w:line="300" w:lineRule="auto"/>
      </w:pPr>
      <w:r>
        <w:rPr>
          <w:rFonts w:eastAsia="Microsoft YaHei" w:hint="eastAsia"/>
        </w:rPr>
        <w:t>焦磊空间：负责来图整理、图纸完善和多工序询价。</w:t>
      </w:r>
    </w:p>
    <w:p>
      <w:r>
        <w:rPr>
          <w:rFonts w:eastAsia="Microsoft YaHei" w:hint="eastAsia"/>
        </w:rPr>
        <w:t>使用时先看候选供应商来源、地区、匹配原因和联系方式，再决定是否导入、联系、归档或淘汰。供应商信息属于内部开发资料，不要公开外发。</w:t>
      </w:r>
    </w:p>
    <w:p>
      <w:r>
        <w:rPr>
          <w:rFonts w:eastAsia="Microsoft YaHei" w:hint="eastAsia"/>
        </w:rPr>
        <w:t>供应商页的“通道状态”会显示最近几次心跳的新增入库数、连续无新增次数、当前地区阶段已停留多久和下一地区。当前地区阶段完成后，下一轮定时心跳会自动进入并搜索下一优先地区，无需人工下达继续或跳过指令；已完成阶段的连续无新增只显示为“地区自动轮转中”，不作为需处理告警。</w:t>
      </w:r>
    </w:p>
    <w:p>
      <w:r>
        <w:rPr>
          <w:rFonts w:eastAsia="Microsoft YaHei" w:hint="eastAsia"/>
        </w:rPr>
        <w:t>只有搜索来源失败、当前地区仍未完成却连续无新增，或未完成阶段停留过久时，才需要检查关键词、过滤规则、搜索来源和最近失败诊断。人工调整规则用于排除真实故障，不再负责正常地区轮转。</w:t>
      </w:r>
    </w:p>
    <w:p>
      <w:r>
        <w:rPr>
          <w:rFonts w:eastAsia="Microsoft YaHei" w:hint="eastAsia"/>
        </w:rPr>
        <w:t xml:space="preserve">运维侧可用 </w:t>
      </w:r>
      <w:r>
        <w:rPr>
          <w:rFonts w:eastAsia="Microsoft YaHei" w:hint="eastAsia"/>
          <w:rStyle w:val="GuideCode"/>
        </w:rPr>
        <w:t>deploy/check-ops-status.sh</w:t>
      </w:r>
      <w:r>
        <w:rPr>
          <w:rFonts w:eastAsia="Microsoft YaHei" w:hint="eastAsia"/>
        </w:rPr>
        <w:t xml:space="preserve"> 查看同一套停滞摘要；可复跑专项验证命令为 </w:t>
      </w:r>
      <w:r>
        <w:rPr>
          <w:rFonts w:eastAsia="Microsoft YaHei" w:hint="eastAsia"/>
          <w:rStyle w:val="GuideCode"/>
        </w:rPr>
        <w:t>powershell -ExecutionPolicy Bypass -File .\scripts\verify-supplier-discovery-stagnation.ps1</w:t>
      </w:r>
      <w:r>
        <w:rPr>
          <w:rFonts w:eastAsia="Microsoft YaHei" w:hint="eastAsia"/>
        </w:rPr>
        <w:t>。</w:t>
      </w:r>
    </w:p>
    <w:p>
      <w:pPr>
        <w:pStyle w:val="Heading2"/>
        <w:keepNext/>
      </w:pPr>
      <w:r>
        <w:rPr>
          <w:rFonts w:eastAsia="Microsoft YaHei" w:hint="eastAsia"/>
        </w:rPr>
        <w:t>6.12 铸造新产品报价</w:t>
      </w:r>
    </w:p>
    <w:p>
      <w:r>
        <w:rPr>
          <w:rFonts w:eastAsia="Microsoft YaHei" w:hint="eastAsia"/>
        </w:rPr>
        <w:t>本页有两种使用方式，不能混淆：</w:t>
      </w:r>
    </w:p>
    <w:p>
      <w:pPr>
        <w:numPr>
          <w:ilvl w:val="0"/>
          <w:numId w:val="35"/>
        </w:numPr>
        <w:spacing w:after="80" w:line="300" w:lineRule="auto"/>
      </w:pPr>
      <w:r>
        <w:rPr>
          <w:rFonts w:eastAsia="Microsoft YaHei" w:hint="eastAsia"/>
        </w:rPr>
        <w:t>营销来图自动任务：责任人不在本页重新上传图纸，应从“我的职责 -&gt; 待我处理”的实名槽位进入，并点击“打开本次报价单”。</w:t>
      </w:r>
    </w:p>
    <w:p>
      <w:pPr>
        <w:numPr>
          <w:ilvl w:val="0"/>
          <w:numId w:val="35"/>
        </w:numPr>
        <w:spacing w:after="80" w:line="300" w:lineRule="auto"/>
      </w:pPr>
      <w:r>
        <w:rPr>
          <w:rFonts w:eastAsia="Microsoft YaHei" w:hint="eastAsia"/>
        </w:rPr>
        <w:t>管理端内部临时测算：确有内部测算需要时，可在本页选择图纸、补字段并生成报价草案；它不替代营销来图槽位任务。</w:t>
      </w:r>
    </w:p>
    <w:p>
      <w:r>
        <w:rPr>
          <w:rFonts w:eastAsia="Microsoft YaHei" w:hint="eastAsia"/>
        </w:rPr>
        <w:t>内部临时测算步骤：</w:t>
      </w:r>
    </w:p>
    <w:p>
      <w:pPr>
        <w:numPr>
          <w:ilvl w:val="0"/>
          <w:numId w:val="36"/>
        </w:numPr>
        <w:spacing w:after="80" w:line="300" w:lineRule="auto"/>
      </w:pPr>
      <w:r>
        <w:rPr>
          <w:rFonts w:eastAsia="Microsoft YaHei" w:hint="eastAsia"/>
        </w:rPr>
        <w:t>第1步选择图纸或技术文件；文件名出现在上传框下方，表示已经选中。</w:t>
      </w:r>
    </w:p>
    <w:p>
      <w:pPr>
        <w:numPr>
          <w:ilvl w:val="0"/>
          <w:numId w:val="36"/>
        </w:numPr>
        <w:spacing w:after="80" w:line="300" w:lineRule="auto"/>
      </w:pPr>
      <w:r>
        <w:rPr>
          <w:rFonts w:eastAsia="Microsoft YaHei" w:hint="eastAsia"/>
        </w:rPr>
        <w:t>第2步填写四项必要信息：零件编号、零件名称、材质牌号和单重 kg。</w:t>
      </w:r>
    </w:p>
    <w:p>
      <w:pPr>
        <w:numPr>
          <w:ilvl w:val="0"/>
          <w:numId w:val="36"/>
        </w:numPr>
        <w:spacing w:after="80" w:line="300" w:lineRule="auto"/>
      </w:pPr>
      <w:r>
        <w:rPr>
          <w:rFonts w:eastAsia="Microsoft YaHei" w:hint="eastAsia"/>
        </w:rPr>
        <w:t>备注、客户名称、铸造方式、生铁单价、工艺和报价要求均可选填；知道多少就填写多少。</w:t>
      </w:r>
    </w:p>
    <w:p>
      <w:pPr>
        <w:numPr>
          <w:ilvl w:val="0"/>
          <w:numId w:val="36"/>
        </w:numPr>
        <w:spacing w:after="80" w:line="300" w:lineRule="auto"/>
      </w:pPr>
      <w:r>
        <w:rPr>
          <w:rFonts w:eastAsia="Microsoft YaHei" w:hint="eastAsia"/>
        </w:rPr>
        <w:t>已有人工报价时展开“可选：已有人工报价时再填写”；没有人工报价可直接跳过。</w:t>
      </w:r>
    </w:p>
    <w:p>
      <w:pPr>
        <w:numPr>
          <w:ilvl w:val="0"/>
          <w:numId w:val="36"/>
        </w:numPr>
        <w:spacing w:after="80" w:line="300" w:lineRule="auto"/>
      </w:pPr>
      <w:r>
        <w:rPr>
          <w:rFonts w:eastAsia="Microsoft YaHei" w:hint="eastAsia"/>
        </w:rPr>
        <w:t>点击“第3步：生成报价草案”。</w:t>
      </w:r>
    </w:p>
    <w:p>
      <w:pPr>
        <w:numPr>
          <w:ilvl w:val="0"/>
          <w:numId w:val="36"/>
        </w:numPr>
        <w:spacing w:after="80" w:line="300" w:lineRule="auto"/>
      </w:pPr>
      <w:r>
        <w:rPr>
          <w:rFonts w:eastAsia="Microsoft YaHei" w:hint="eastAsia"/>
        </w:rPr>
        <w:t>在页面右侧“报价结果”查看报价编号、单件价、元/kg、分项价格和复核提示。交互式报价会在图纸上传后直接计算，不等待深度图纸预审；需要图纸风险、工艺建议或视觉识别时，另到“图纸工艺助手”执行深度预审；如果接口超时或失败，右侧会保留“报价未生成”和具体原因，按钮恢复后可直接重试，不必反复重新选择已上传文件。</w:t>
      </w:r>
    </w:p>
    <w:p>
      <w:pPr>
        <w:numPr>
          <w:ilvl w:val="0"/>
          <w:numId w:val="36"/>
        </w:numPr>
        <w:spacing w:after="80" w:line="300" w:lineRule="auto"/>
      </w:pPr>
      <w:r>
        <w:rPr>
          <w:rFonts w:eastAsia="Microsoft YaHei" w:hint="eastAsia"/>
        </w:rPr>
        <w:t>销售使用前复核金额和商务口径；客户反馈后完成成交回写。</w:t>
      </w:r>
    </w:p>
    <w:p>
      <w:r>
        <w:rPr>
          <w:rFonts w:eastAsia="Microsoft YaHei" w:hint="eastAsia"/>
        </w:rPr>
        <w:t>营销来图人工报价的准确步骤：</w:t>
      </w:r>
    </w:p>
    <w:p>
      <w:pPr>
        <w:numPr>
          <w:ilvl w:val="0"/>
          <w:numId w:val="37"/>
        </w:numPr>
        <w:spacing w:after="80" w:line="300" w:lineRule="auto"/>
      </w:pPr>
      <w:r>
        <w:rPr>
          <w:rFonts w:eastAsia="Microsoft YaHei" w:hint="eastAsia"/>
        </w:rPr>
        <w:t>登录本人岗位空间，打开“我的职责 -&gt; 待我处理”。</w:t>
      </w:r>
    </w:p>
    <w:p>
      <w:pPr>
        <w:numPr>
          <w:ilvl w:val="0"/>
          <w:numId w:val="37"/>
        </w:numPr>
        <w:spacing w:after="80" w:line="300" w:lineRule="auto"/>
      </w:pPr>
      <w:r>
        <w:rPr>
          <w:rFonts w:eastAsia="Microsoft YaHei" w:hint="eastAsia"/>
        </w:rPr>
        <w:t>根据任务卡的零件号、零件名称、材质、来源和责任人确认这是本次询价。</w:t>
      </w:r>
    </w:p>
    <w:p>
      <w:pPr>
        <w:numPr>
          <w:ilvl w:val="0"/>
          <w:numId w:val="37"/>
        </w:numPr>
        <w:spacing w:after="80" w:line="300" w:lineRule="auto"/>
      </w:pPr>
      <w:r>
        <w:rPr>
          <w:rFonts w:eastAsia="Microsoft YaHei" w:hint="eastAsia"/>
        </w:rPr>
        <w:t xml:space="preserve">点击任务唯一主入口“打开本次报价单”。系统用 </w:t>
      </w:r>
      <w:r>
        <w:rPr>
          <w:rFonts w:eastAsia="Microsoft YaHei" w:hint="eastAsia"/>
          <w:rStyle w:val="GuideCode"/>
        </w:rPr>
        <w:t>work_item_key</w:t>
      </w:r>
      <w:r>
        <w:rPr>
          <w:rFonts w:eastAsia="Microsoft YaHei" w:hint="eastAsia"/>
        </w:rPr>
        <w:t xml:space="preserve"> 锁定本次询价、零件、图纸和本人槽位。</w:t>
      </w:r>
    </w:p>
    <w:p>
      <w:pPr>
        <w:numPr>
          <w:ilvl w:val="0"/>
          <w:numId w:val="37"/>
        </w:numPr>
        <w:spacing w:after="80" w:line="300" w:lineRule="auto"/>
      </w:pPr>
      <w:r>
        <w:rPr>
          <w:rFonts w:eastAsia="Microsoft YaHei" w:hint="eastAsia"/>
        </w:rPr>
        <w:t>在专属页面直接核对产品名称、图号、客户产品类别、图纸材质、净重、数量、交货地址、询价要求和随单附件清单；使用“打开图纸”在当前页预览，或使用“下载图纸”取得原文件。ZIP、XLSX、CSV 不再是必需操作。</w:t>
      </w:r>
    </w:p>
    <w:p>
      <w:pPr>
        <w:numPr>
          <w:ilvl w:val="0"/>
          <w:numId w:val="37"/>
        </w:numPr>
        <w:spacing w:after="80" w:line="300" w:lineRule="auto"/>
      </w:pPr>
      <w:r>
        <w:rPr>
          <w:rFonts w:eastAsia="Microsoft YaHei" w:hint="eastAsia"/>
        </w:rPr>
        <w:t>系统已有的产品名称、图号、客户产品类别、图纸材质、净重、数量、交货地址和询价要求自动带入；图号、材质、单重、数量是询价必填门禁，任一项缺失都不生成人工报价任务。任务已生成后，人工报价表中的其他明细项可按实际选填。</w:t>
      </w:r>
    </w:p>
    <w:p>
      <w:pPr>
        <w:numPr>
          <w:ilvl w:val="0"/>
          <w:numId w:val="37"/>
        </w:numPr>
        <w:spacing w:after="80" w:line="300" w:lineRule="auto"/>
      </w:pPr>
      <w:r>
        <w:rPr>
          <w:rFonts w:eastAsia="Microsoft YaHei" w:hint="eastAsia"/>
        </w:rPr>
        <w:t>人工按实际情况选填实际采用材质、毛重、模具费、铸造/材料/热处理/机加工/表面处理/检测/装配/包装/运输等分项、样品交期和备注。系统计算元/件、元/kg并提示单位关系或疑似漏项，但不强制填满。</w:t>
      </w:r>
    </w:p>
    <w:p>
      <w:pPr>
        <w:numPr>
          <w:ilvl w:val="0"/>
          <w:numId w:val="37"/>
        </w:numPr>
        <w:spacing w:after="80" w:line="300" w:lineRule="auto"/>
      </w:pPr>
      <w:r>
        <w:rPr>
          <w:rFonts w:eastAsia="Microsoft YaHei" w:hint="eastAsia"/>
        </w:rPr>
        <w:t xml:space="preserve">未完成时点“保存草稿”；确认后点“正式提交”。提交期间页面显示“正在保存并回传营销端”，成功后本槽计数从 </w:t>
      </w:r>
      <w:r>
        <w:rPr>
          <w:rFonts w:eastAsia="Microsoft YaHei" w:hint="eastAsia"/>
          <w:rStyle w:val="GuideCode"/>
        </w:rPr>
        <w:t>0</w:t>
      </w:r>
      <w:r>
        <w:rPr>
          <w:rFonts w:eastAsia="Microsoft YaHei" w:hint="eastAsia"/>
        </w:rPr>
        <w:t xml:space="preserve"> 变为 </w:t>
      </w:r>
      <w:r>
        <w:rPr>
          <w:rFonts w:eastAsia="Microsoft YaHei" w:hint="eastAsia"/>
          <w:rStyle w:val="GuideCode"/>
        </w:rPr>
        <w:t>1</w:t>
      </w:r>
      <w:r>
        <w:rPr>
          <w:rFonts w:eastAsia="Microsoft YaHei" w:hint="eastAsia"/>
        </w:rPr>
        <w:t>、任务自动完成、个人统计和完成情况排名立即重算，不要再到其它零件重复录入。</w:t>
      </w:r>
    </w:p>
    <w:p>
      <w:r>
        <w:rPr>
          <w:rFonts w:eastAsia="Microsoft YaHei" w:hint="eastAsia"/>
        </w:rPr>
        <w:t>报价结果重点看：</w:t>
      </w:r>
    </w:p>
    <w:p>
      <w:pPr>
        <w:numPr>
          <w:ilvl w:val="0"/>
          <w:numId w:val="38"/>
        </w:numPr>
        <w:spacing w:after="80" w:line="300" w:lineRule="auto"/>
      </w:pPr>
      <w:r>
        <w:rPr>
          <w:rFonts w:eastAsia="Microsoft YaHei" w:hint="eastAsia"/>
        </w:rPr>
        <w:t>总价、单件价和元/kg。</w:t>
      </w:r>
    </w:p>
    <w:p>
      <w:pPr>
        <w:numPr>
          <w:ilvl w:val="0"/>
          <w:numId w:val="38"/>
        </w:numPr>
        <w:spacing w:after="80" w:line="300" w:lineRule="auto"/>
      </w:pPr>
      <w:r>
        <w:rPr>
          <w:rFonts w:eastAsia="Microsoft YaHei" w:hint="eastAsia"/>
        </w:rPr>
        <w:t>毛坯、机加、热镀锌、粉末喷涂等分项。</w:t>
      </w:r>
    </w:p>
    <w:p>
      <w:pPr>
        <w:numPr>
          <w:ilvl w:val="0"/>
          <w:numId w:val="38"/>
        </w:numPr>
        <w:spacing w:after="80" w:line="300" w:lineRule="auto"/>
      </w:pPr>
      <w:r>
        <w:rPr>
          <w:rFonts w:eastAsia="Microsoft YaHei" w:hint="eastAsia"/>
        </w:rPr>
        <w:t>历史价格档位、样本数、区间、计算日期和置信度。</w:t>
      </w:r>
    </w:p>
    <w:p>
      <w:pPr>
        <w:numPr>
          <w:ilvl w:val="0"/>
          <w:numId w:val="38"/>
        </w:numPr>
        <w:spacing w:after="80" w:line="300" w:lineRule="auto"/>
      </w:pPr>
      <w:r>
        <w:rPr>
          <w:rFonts w:eastAsia="Microsoft YaHei" w:hint="eastAsia"/>
        </w:rPr>
        <w:t>人工报价与系统价的偏差、异常标记和证据评分。</w:t>
      </w:r>
    </w:p>
    <w:p>
      <w:pPr>
        <w:numPr>
          <w:ilvl w:val="0"/>
          <w:numId w:val="38"/>
        </w:numPr>
        <w:spacing w:after="80" w:line="300" w:lineRule="auto"/>
      </w:pPr>
      <w:r>
        <w:rPr>
          <w:rFonts w:eastAsia="Microsoft YaHei" w:hint="eastAsia"/>
        </w:rPr>
        <w:t>当前系统价状态、人工比较进度、差异大小和营销端推荐意见；至少一份人工价未回传前不得自动评估。</w:t>
      </w:r>
    </w:p>
    <w:p>
      <w:pPr>
        <w:numPr>
          <w:ilvl w:val="0"/>
          <w:numId w:val="38"/>
        </w:numPr>
        <w:spacing w:after="80" w:line="300" w:lineRule="auto"/>
      </w:pPr>
      <w:r>
        <w:rPr>
          <w:rFonts w:eastAsia="Microsoft YaHei" w:hint="eastAsia"/>
        </w:rPr>
        <w:t>成交、客户改价、目标价和未成交原因的闭环状态。</w:t>
      </w:r>
    </w:p>
    <w:p>
      <w:r>
        <w:rPr>
          <w:rFonts w:eastAsia="Microsoft YaHei" w:hint="eastAsia"/>
        </w:rPr>
        <w:t>人工报价响应看板会显示责任人、上级、截止时间、响应排名、盲报价状态和奖惩建议。普通岗位只能看自己有权限查看的报价明细；其他已提交报价会显示为盲报状态。</w:t>
      </w:r>
    </w:p>
    <w:p>
      <w:r>
        <w:rPr>
          <w:rFonts w:eastAsia="Microsoft YaHei" w:hint="eastAsia"/>
        </w:rPr>
        <w:t>超期槽位由管理员或本部门负责人在任务卡片点击“催办并重设24小时”。系统保留原截止时间、催办人、催办次数、新截止时间和责任人；如果原责任人仍有效则继续由原责任人处理，不做无理由换人。</w:t>
      </w:r>
    </w:p>
    <w:p>
      <w:r>
        <w:rPr>
          <w:rFonts w:eastAsia="Microsoft YaHei" w:hint="eastAsia"/>
        </w:rPr>
        <w:t>营销来图按外部询价号幂等接收；同一零件内校验值相同的文件只保留一个有效文档记录，重复来源进入合并追溯。历史重复数据修复时，主记录、被合并记录、文档映射和旧任务分配均保留归档，物理文件不做无痕删除。</w:t>
      </w:r>
    </w:p>
    <w:p>
      <w:pPr>
        <w:pStyle w:val="Heading2"/>
        <w:keepNext/>
      </w:pPr>
      <w:r>
        <w:rPr>
          <w:rFonts w:eastAsia="Microsoft YaHei" w:hint="eastAsia"/>
        </w:rPr>
        <w:t>6.13 历史单价</w:t>
      </w:r>
    </w:p>
    <w:p>
      <w:r>
        <w:rPr>
          <w:rFonts w:eastAsia="Microsoft YaHei" w:hint="eastAsia"/>
        </w:rPr>
        <w:t>在“铸造新产品报价”页面内。使用方法：</w:t>
      </w:r>
    </w:p>
    <w:p>
      <w:pPr>
        <w:numPr>
          <w:ilvl w:val="0"/>
          <w:numId w:val="39"/>
        </w:numPr>
        <w:spacing w:after="80" w:line="300" w:lineRule="auto"/>
      </w:pPr>
      <w:r>
        <w:rPr>
          <w:rFonts w:eastAsia="Microsoft YaHei" w:hint="eastAsia"/>
        </w:rPr>
        <w:t>选择材质类别，例如球墨铸铁、灰铸铁、铸钢、铸铝。</w:t>
      </w:r>
    </w:p>
    <w:p>
      <w:pPr>
        <w:numPr>
          <w:ilvl w:val="0"/>
          <w:numId w:val="39"/>
        </w:numPr>
        <w:spacing w:after="80" w:line="300" w:lineRule="auto"/>
      </w:pPr>
      <w:r>
        <w:rPr>
          <w:rFonts w:eastAsia="Microsoft YaHei" w:hint="eastAsia"/>
        </w:rPr>
        <w:t>输入单重 kg。</w:t>
      </w:r>
    </w:p>
    <w:p>
      <w:pPr>
        <w:numPr>
          <w:ilvl w:val="0"/>
          <w:numId w:val="39"/>
        </w:numPr>
        <w:spacing w:after="80" w:line="300" w:lineRule="auto"/>
      </w:pPr>
      <w:r>
        <w:rPr>
          <w:rFonts w:eastAsia="Microsoft YaHei" w:hint="eastAsia"/>
        </w:rPr>
        <w:t>点“查询历史单价”。</w:t>
      </w:r>
    </w:p>
    <w:p>
      <w:pPr>
        <w:numPr>
          <w:ilvl w:val="0"/>
          <w:numId w:val="39"/>
        </w:numPr>
        <w:spacing w:after="80" w:line="300" w:lineRule="auto"/>
      </w:pPr>
      <w:r>
        <w:rPr>
          <w:rFonts w:eastAsia="Microsoft YaHei" w:hint="eastAsia"/>
        </w:rPr>
        <w:t>查看同重量档参考。</w:t>
      </w:r>
    </w:p>
    <w:p>
      <w:r>
        <w:rPr>
          <w:rFonts w:eastAsia="Microsoft YaHei" w:hint="eastAsia"/>
        </w:rPr>
        <w:t>历史单价只能作为复核参考，不能直接作为最终报价。</w:t>
      </w:r>
    </w:p>
    <w:p>
      <w:pPr>
        <w:pStyle w:val="Heading2"/>
        <w:keepNext/>
      </w:pPr>
      <w:r>
        <w:rPr>
          <w:rFonts w:eastAsia="Microsoft YaHei" w:hint="eastAsia"/>
        </w:rPr>
        <w:t>6.14 机械加工报价</w:t>
      </w:r>
    </w:p>
    <w:p>
      <w:r>
        <w:rPr>
          <w:rFonts w:eastAsia="Microsoft YaHei" w:hint="eastAsia"/>
        </w:rPr>
        <w:t>图纸出现下面信息时使用：</w:t>
      </w:r>
    </w:p>
    <w:p>
      <w:pPr>
        <w:numPr>
          <w:ilvl w:val="0"/>
          <w:numId w:val="40"/>
        </w:numPr>
        <w:spacing w:after="80" w:line="300" w:lineRule="auto"/>
      </w:pPr>
      <w:r>
        <w:rPr>
          <w:rFonts w:eastAsia="Microsoft YaHei" w:hint="eastAsia"/>
        </w:rPr>
        <w:t>CNC。</w:t>
      </w:r>
    </w:p>
    <w:p>
      <w:pPr>
        <w:numPr>
          <w:ilvl w:val="0"/>
          <w:numId w:val="40"/>
        </w:numPr>
        <w:spacing w:after="80" w:line="300" w:lineRule="auto"/>
      </w:pPr>
      <w:r>
        <w:rPr>
          <w:rFonts w:eastAsia="Microsoft YaHei" w:hint="eastAsia"/>
        </w:rPr>
        <w:t>车、铣、钻、镗、磨、攻丝、铰孔。</w:t>
      </w:r>
    </w:p>
    <w:p>
      <w:pPr>
        <w:numPr>
          <w:ilvl w:val="0"/>
          <w:numId w:val="40"/>
        </w:numPr>
        <w:spacing w:after="80" w:line="300" w:lineRule="auto"/>
      </w:pPr>
      <w:r>
        <w:rPr>
          <w:rFonts w:eastAsia="Microsoft YaHei" w:hint="eastAsia"/>
        </w:rPr>
        <w:t>孔系。</w:t>
      </w:r>
    </w:p>
    <w:p>
      <w:pPr>
        <w:numPr>
          <w:ilvl w:val="0"/>
          <w:numId w:val="40"/>
        </w:numPr>
        <w:spacing w:after="80" w:line="300" w:lineRule="auto"/>
      </w:pPr>
      <w:r>
        <w:rPr>
          <w:rFonts w:eastAsia="Microsoft YaHei" w:hint="eastAsia"/>
        </w:rPr>
        <w:t>公差等级。</w:t>
      </w:r>
    </w:p>
    <w:p>
      <w:pPr>
        <w:numPr>
          <w:ilvl w:val="0"/>
          <w:numId w:val="40"/>
        </w:numPr>
        <w:spacing w:after="80" w:line="300" w:lineRule="auto"/>
      </w:pPr>
      <w:r>
        <w:rPr>
          <w:rFonts w:eastAsia="Microsoft YaHei" w:hint="eastAsia"/>
        </w:rPr>
        <w:t>尺寸公差。</w:t>
      </w:r>
    </w:p>
    <w:p>
      <w:pPr>
        <w:numPr>
          <w:ilvl w:val="0"/>
          <w:numId w:val="40"/>
        </w:numPr>
        <w:spacing w:after="80" w:line="300" w:lineRule="auto"/>
      </w:pPr>
      <w:r>
        <w:rPr>
          <w:rFonts w:eastAsia="Microsoft YaHei" w:hint="eastAsia"/>
        </w:rPr>
        <w:t>形位公差。</w:t>
      </w:r>
    </w:p>
    <w:p>
      <w:pPr>
        <w:numPr>
          <w:ilvl w:val="0"/>
          <w:numId w:val="40"/>
        </w:numPr>
        <w:spacing w:after="80" w:line="300" w:lineRule="auto"/>
      </w:pPr>
      <w:r>
        <w:rPr>
          <w:rFonts w:eastAsia="Microsoft YaHei" w:hint="eastAsia"/>
        </w:rPr>
        <w:t>表面粗糙度。</w:t>
      </w:r>
    </w:p>
    <w:p>
      <w:pPr>
        <w:numPr>
          <w:ilvl w:val="0"/>
          <w:numId w:val="40"/>
        </w:numPr>
        <w:spacing w:after="80" w:line="300" w:lineRule="auto"/>
      </w:pPr>
      <w:r>
        <w:rPr>
          <w:rFonts w:eastAsia="Microsoft YaHei" w:hint="eastAsia"/>
        </w:rPr>
        <w:t>加工面。</w:t>
      </w:r>
    </w:p>
    <w:p>
      <w:pPr>
        <w:numPr>
          <w:ilvl w:val="0"/>
          <w:numId w:val="40"/>
        </w:numPr>
        <w:spacing w:after="80" w:line="300" w:lineRule="auto"/>
      </w:pPr>
      <w:r>
        <w:rPr>
          <w:rFonts w:eastAsia="Microsoft YaHei" w:hint="eastAsia"/>
        </w:rPr>
        <w:t>装夹复杂。</w:t>
      </w:r>
    </w:p>
    <w:p>
      <w:r>
        <w:rPr>
          <w:rFonts w:eastAsia="Microsoft YaHei" w:hint="eastAsia"/>
        </w:rPr>
        <w:t>操作步骤：</w:t>
      </w:r>
    </w:p>
    <w:p>
      <w:pPr>
        <w:numPr>
          <w:ilvl w:val="0"/>
          <w:numId w:val="41"/>
        </w:numPr>
        <w:spacing w:after="80" w:line="300" w:lineRule="auto"/>
      </w:pPr>
      <w:r>
        <w:rPr>
          <w:rFonts w:eastAsia="Microsoft YaHei" w:hint="eastAsia"/>
        </w:rPr>
        <w:t>选择关联零件。</w:t>
      </w:r>
    </w:p>
    <w:p>
      <w:pPr>
        <w:numPr>
          <w:ilvl w:val="0"/>
          <w:numId w:val="41"/>
        </w:numPr>
        <w:spacing w:after="80" w:line="300" w:lineRule="auto"/>
      </w:pPr>
      <w:r>
        <w:rPr>
          <w:rFonts w:eastAsia="Microsoft YaHei" w:hint="eastAsia"/>
        </w:rPr>
        <w:t>填材质牌号、毛坯重量、成品重量、批量。</w:t>
      </w:r>
    </w:p>
    <w:p>
      <w:pPr>
        <w:numPr>
          <w:ilvl w:val="0"/>
          <w:numId w:val="41"/>
        </w:numPr>
        <w:spacing w:after="80" w:line="300" w:lineRule="auto"/>
      </w:pPr>
      <w:r>
        <w:rPr>
          <w:rFonts w:eastAsia="Microsoft YaHei" w:hint="eastAsia"/>
        </w:rPr>
        <w:t>填公差等级、粗糙度、尺寸公差、形位公差。</w:t>
      </w:r>
    </w:p>
    <w:p>
      <w:pPr>
        <w:numPr>
          <w:ilvl w:val="0"/>
          <w:numId w:val="41"/>
        </w:numPr>
        <w:spacing w:after="80" w:line="300" w:lineRule="auto"/>
      </w:pPr>
      <w:r>
        <w:rPr>
          <w:rFonts w:eastAsia="Microsoft YaHei" w:hint="eastAsia"/>
        </w:rPr>
        <w:t>选择装夹复杂度和检验等级。</w:t>
      </w:r>
    </w:p>
    <w:p>
      <w:pPr>
        <w:numPr>
          <w:ilvl w:val="0"/>
          <w:numId w:val="41"/>
        </w:numPr>
        <w:spacing w:after="80" w:line="300" w:lineRule="auto"/>
      </w:pPr>
      <w:r>
        <w:rPr>
          <w:rFonts w:eastAsia="Microsoft YaHei" w:hint="eastAsia"/>
        </w:rPr>
        <w:t>上传机械加工图纸或技术文件。</w:t>
      </w:r>
    </w:p>
    <w:p>
      <w:pPr>
        <w:numPr>
          <w:ilvl w:val="0"/>
          <w:numId w:val="41"/>
        </w:numPr>
        <w:spacing w:after="80" w:line="300" w:lineRule="auto"/>
      </w:pPr>
      <w:r>
        <w:rPr>
          <w:rFonts w:eastAsia="Microsoft YaHei" w:hint="eastAsia"/>
        </w:rPr>
        <w:t>粘贴图纸技术要求。</w:t>
      </w:r>
    </w:p>
    <w:p>
      <w:pPr>
        <w:numPr>
          <w:ilvl w:val="0"/>
          <w:numId w:val="41"/>
        </w:numPr>
        <w:spacing w:after="80" w:line="300" w:lineRule="auto"/>
      </w:pPr>
      <w:r>
        <w:rPr>
          <w:rFonts w:eastAsia="Microsoft YaHei" w:hint="eastAsia"/>
        </w:rPr>
        <w:t>填加工范围和设备/报价备注。</w:t>
      </w:r>
    </w:p>
    <w:p>
      <w:pPr>
        <w:numPr>
          <w:ilvl w:val="0"/>
          <w:numId w:val="41"/>
        </w:numPr>
        <w:spacing w:after="80" w:line="300" w:lineRule="auto"/>
      </w:pPr>
      <w:r>
        <w:rPr>
          <w:rFonts w:eastAsia="Microsoft YaHei" w:hint="eastAsia"/>
        </w:rPr>
        <w:t>如有人工加工报价，按实名槽位填入人工机械加工报价区：谭九东、史国峰、刘畅老供应商。</w:t>
      </w:r>
    </w:p>
    <w:p>
      <w:pPr>
        <w:numPr>
          <w:ilvl w:val="0"/>
          <w:numId w:val="41"/>
        </w:numPr>
        <w:spacing w:after="80" w:line="300" w:lineRule="auto"/>
      </w:pPr>
      <w:r>
        <w:rPr>
          <w:rFonts w:eastAsia="Microsoft YaHei" w:hint="eastAsia"/>
        </w:rPr>
        <w:t>点“生成机械加工报价”。</w:t>
      </w:r>
    </w:p>
    <w:p>
      <w:pPr>
        <w:numPr>
          <w:ilvl w:val="0"/>
          <w:numId w:val="41"/>
        </w:numPr>
        <w:spacing w:after="80" w:line="300" w:lineRule="auto"/>
      </w:pPr>
      <w:r>
        <w:rPr>
          <w:rFonts w:eastAsia="Microsoft YaHei" w:hint="eastAsia"/>
        </w:rPr>
        <w:t>页面会直接使用已校准的规则参数、历史价格和受控基准计算工序及价格，不等待深度图纸分析或逐次扫描原始 Excel 语料。</w:t>
      </w:r>
    </w:p>
    <w:p>
      <w:pPr>
        <w:numPr>
          <w:ilvl w:val="0"/>
          <w:numId w:val="41"/>
        </w:numPr>
        <w:spacing w:after="80" w:line="300" w:lineRule="auto"/>
      </w:pPr>
      <w:r>
        <w:rPr>
          <w:rFonts w:eastAsia="Microsoft YaHei" w:hint="eastAsia"/>
        </w:rPr>
        <w:t>正常情况下结果会在右侧显示；如果 45 秒内未完成或接口失败，右侧会保留错误原因，按钮恢复后可再次点击。</w:t>
      </w:r>
    </w:p>
    <w:p>
      <w:r>
        <w:rPr>
          <w:rFonts w:eastAsia="Microsoft YaHei" w:hint="eastAsia"/>
        </w:rPr>
        <w:t>机械加工报价需要更深入识别原图结构时，先保留本页填写内容，另到“图纸工艺助手”完成深度预审；深度预审不是本页生成加工报价的前置条件。</w:t>
      </w:r>
    </w:p>
    <w:p>
      <w:r>
        <w:rPr>
          <w:rFonts w:eastAsia="Microsoft YaHei" w:hint="eastAsia"/>
        </w:rPr>
        <w:t>结果重点看加工工序拆解、工时估算、加工费、单件价、元/kg、人工报价对比、销售可使用状态和人工证据待补状态。营销来图的机加工人工槽位同样从“我的职责 -&gt; 待我处理”点击“打开本次报价单”，不在公共页面重复建单。</w:t>
      </w:r>
    </w:p>
    <w:p>
      <w:pPr>
        <w:pStyle w:val="Heading2"/>
        <w:keepNext/>
      </w:pPr>
      <w:r>
        <w:rPr>
          <w:rFonts w:eastAsia="Microsoft YaHei" w:hint="eastAsia"/>
        </w:rPr>
        <w:t>6.15 交期评审</w:t>
      </w:r>
    </w:p>
    <w:p>
      <w:r>
        <w:rPr>
          <w:rFonts w:eastAsia="Microsoft YaHei" w:hint="eastAsia"/>
        </w:rPr>
        <w:t>用于样品订单和批量订单交期评审。营销系统来的任务先进入胡晴空间审核脱敏，胡晴分发后，对应责任人在自己的空间看到待办。</w:t>
      </w:r>
    </w:p>
    <w:p>
      <w:pPr>
        <w:pStyle w:val="GuideNote"/>
        <w:pBdr>
          <w:left w:val="single" w:sz="16" w:space="8" w:color="2E74B5"/>
        </w:pBdr>
        <w:shd w:fill="F4F7FB"/>
      </w:pPr>
      <w:r>
        <w:rPr>
          <w:rFonts w:eastAsia="Microsoft YaHei" w:hint="eastAsia"/>
        </w:rPr>
        <w:t>本页不是手工新建订单表。先确认左侧已登录本人岗位，再点“刷新本人任务”。没有任务卡表示营销系统尚未传入、胡晴/管理员尚未分配，或任务不属于当前岗位，并不表示系统全部不能操作。</w:t>
      </w:r>
    </w:p>
    <w:p>
      <w:r>
        <w:rPr>
          <w:rFonts w:eastAsia="Microsoft YaHei" w:hint="eastAsia"/>
        </w:rPr>
        <w:t>责任人操作步骤：</w:t>
      </w:r>
    </w:p>
    <w:p>
      <w:pPr>
        <w:numPr>
          <w:ilvl w:val="0"/>
          <w:numId w:val="42"/>
        </w:numPr>
        <w:spacing w:after="80" w:line="300" w:lineRule="auto"/>
      </w:pPr>
      <w:r>
        <w:rPr>
          <w:rFonts w:eastAsia="Microsoft YaHei" w:hint="eastAsia"/>
        </w:rPr>
        <w:t>进入自己的岗位空间。</w:t>
      </w:r>
    </w:p>
    <w:p>
      <w:pPr>
        <w:numPr>
          <w:ilvl w:val="0"/>
          <w:numId w:val="42"/>
        </w:numPr>
        <w:spacing w:after="80" w:line="300" w:lineRule="auto"/>
      </w:pPr>
      <w:r>
        <w:rPr>
          <w:rFonts w:eastAsia="Microsoft YaHei" w:hint="eastAsia"/>
        </w:rPr>
        <w:t>在“待我处理”中找到交期评审任务。</w:t>
      </w:r>
    </w:p>
    <w:p>
      <w:pPr>
        <w:numPr>
          <w:ilvl w:val="0"/>
          <w:numId w:val="42"/>
        </w:numPr>
        <w:spacing w:after="80" w:line="300" w:lineRule="auto"/>
      </w:pPr>
      <w:r>
        <w:rPr>
          <w:rFonts w:eastAsia="Microsoft YaHei" w:hint="eastAsia"/>
        </w:rPr>
        <w:t>点“填写交期评审”进入交期评审模块。</w:t>
      </w:r>
    </w:p>
    <w:p>
      <w:pPr>
        <w:numPr>
          <w:ilvl w:val="0"/>
          <w:numId w:val="42"/>
        </w:numPr>
        <w:spacing w:after="80" w:line="300" w:lineRule="auto"/>
      </w:pPr>
      <w:r>
        <w:rPr>
          <w:rFonts w:eastAsia="Microsoft YaHei" w:hint="eastAsia"/>
        </w:rPr>
        <w:t>查看或下载任务信息 CSV 和附件。</w:t>
      </w:r>
    </w:p>
    <w:p>
      <w:pPr>
        <w:numPr>
          <w:ilvl w:val="0"/>
          <w:numId w:val="42"/>
        </w:numPr>
        <w:spacing w:after="80" w:line="300" w:lineRule="auto"/>
      </w:pPr>
      <w:r>
        <w:rPr>
          <w:rFonts w:eastAsia="Microsoft YaHei" w:hint="eastAsia"/>
        </w:rPr>
        <w:t>填写评审交期、风险等级、评审意见、备注。</w:t>
      </w:r>
    </w:p>
    <w:p>
      <w:pPr>
        <w:numPr>
          <w:ilvl w:val="0"/>
          <w:numId w:val="42"/>
        </w:numPr>
        <w:spacing w:after="80" w:line="300" w:lineRule="auto"/>
      </w:pPr>
      <w:r>
        <w:rPr>
          <w:rFonts w:eastAsia="Microsoft YaHei" w:hint="eastAsia"/>
        </w:rPr>
        <w:t>需要上传线下表格或补充资料时，点“上传附件”。</w:t>
      </w:r>
    </w:p>
    <w:p>
      <w:pPr>
        <w:numPr>
          <w:ilvl w:val="0"/>
          <w:numId w:val="42"/>
        </w:numPr>
        <w:spacing w:after="80" w:line="300" w:lineRule="auto"/>
      </w:pPr>
      <w:r>
        <w:rPr>
          <w:rFonts w:eastAsia="Microsoft YaHei" w:hint="eastAsia"/>
        </w:rPr>
        <w:t>点击反馈按钮回传营销系统对应销售员。</w:t>
      </w:r>
    </w:p>
    <w:p>
      <w:pPr>
        <w:numPr>
          <w:ilvl w:val="0"/>
          <w:numId w:val="42"/>
        </w:numPr>
        <w:spacing w:after="80" w:line="300" w:lineRule="auto"/>
      </w:pPr>
      <w:r>
        <w:rPr>
          <w:rFonts w:eastAsia="Microsoft YaHei" w:hint="eastAsia"/>
        </w:rPr>
        <w:t>回到“我的职责”，点击“完成归档”，填写完成说明（可留空）。</w:t>
      </w:r>
    </w:p>
    <w:p>
      <w:pPr>
        <w:pStyle w:val="Heading2"/>
        <w:keepNext/>
      </w:pPr>
      <w:r>
        <w:rPr>
          <w:rFonts w:eastAsia="Microsoft YaHei" w:hint="eastAsia"/>
        </w:rPr>
        <w:t>6.16 进度跟踪</w:t>
      </w:r>
    </w:p>
    <w:p>
      <w:r>
        <w:rPr>
          <w:rFonts w:eastAsia="Microsoft YaHei" w:hint="eastAsia"/>
        </w:rPr>
        <w:t>用于样品和批量订单进度表记录、统计、上传和回传。江军中、徐长升、刘畅等进度岗位优先从自己的空间进入。</w:t>
      </w:r>
    </w:p>
    <w:p>
      <w:pPr>
        <w:pStyle w:val="GuideNote"/>
        <w:pBdr>
          <w:left w:val="single" w:sz="16" w:space="8" w:color="2E74B5"/>
        </w:pBdr>
        <w:shd w:fill="F4F7FB"/>
      </w:pPr>
      <w:r>
        <w:rPr>
          <w:rFonts w:eastAsia="Microsoft YaHei" w:hint="eastAsia"/>
        </w:rPr>
        <w:t>操作顺序固定为“登录本人岗位 → 刷新本人任务 → 填写并反馈”。只有已分配给当前责任人的任务才开放填写按钮；其他岗位看到只读提示是正常权限隔离。</w:t>
      </w:r>
    </w:p>
    <w:p>
      <w:r>
        <w:rPr>
          <w:rFonts w:eastAsia="Microsoft YaHei" w:hint="eastAsia"/>
        </w:rPr>
        <w:t>常见填写字段：</w:t>
      </w:r>
    </w:p>
    <w:p>
      <w:pPr>
        <w:numPr>
          <w:ilvl w:val="0"/>
          <w:numId w:val="43"/>
        </w:numPr>
        <w:spacing w:after="80" w:line="300" w:lineRule="auto"/>
      </w:pPr>
      <w:r>
        <w:rPr>
          <w:rFonts w:eastAsia="Microsoft YaHei" w:hint="eastAsia"/>
        </w:rPr>
        <w:t>产品名称、图号、材质、单重、订单数量。</w:t>
      </w:r>
    </w:p>
    <w:p>
      <w:pPr>
        <w:numPr>
          <w:ilvl w:val="0"/>
          <w:numId w:val="43"/>
        </w:numPr>
        <w:spacing w:after="80" w:line="300" w:lineRule="auto"/>
      </w:pPr>
      <w:r>
        <w:rPr>
          <w:rFonts w:eastAsia="Microsoft YaHei" w:hint="eastAsia"/>
        </w:rPr>
        <w:t>铂生机械：造型数量、打壳数量、浇注数量、打磨数量、成品数量、预计全部完成时间。</w:t>
      </w:r>
    </w:p>
    <w:p>
      <w:pPr>
        <w:numPr>
          <w:ilvl w:val="0"/>
          <w:numId w:val="43"/>
        </w:numPr>
        <w:spacing w:after="80" w:line="300" w:lineRule="auto"/>
      </w:pPr>
      <w:r>
        <w:rPr>
          <w:rFonts w:eastAsia="Microsoft YaHei" w:hint="eastAsia"/>
        </w:rPr>
        <w:t>铸铂机械：加工完成数量、表面处理完成数量、预计全部完成时间。</w:t>
      </w:r>
    </w:p>
    <w:p>
      <w:pPr>
        <w:numPr>
          <w:ilvl w:val="0"/>
          <w:numId w:val="43"/>
        </w:numPr>
        <w:spacing w:after="80" w:line="300" w:lineRule="auto"/>
      </w:pPr>
      <w:r>
        <w:rPr>
          <w:rFonts w:eastAsia="Microsoft YaHei" w:hint="eastAsia"/>
        </w:rPr>
        <w:t>供应商：铸造数量、打磨数量、加工完成数量、表面处理完成数量、预计全部完成时间。</w:t>
      </w:r>
    </w:p>
    <w:p>
      <w:pPr>
        <w:numPr>
          <w:ilvl w:val="0"/>
          <w:numId w:val="43"/>
        </w:numPr>
        <w:spacing w:after="80" w:line="300" w:lineRule="auto"/>
      </w:pPr>
      <w:r>
        <w:rPr>
          <w:rFonts w:eastAsia="Microsoft YaHei" w:hint="eastAsia"/>
        </w:rPr>
        <w:t>刘畅老供应商批量订单：订单发送时间、供应商接收状态、装箱单状态、装箱单收集时间、上报船务时间、船务接收人、装箱/船务备注。</w:t>
      </w:r>
    </w:p>
    <w:p>
      <w:r>
        <w:rPr>
          <w:rFonts w:eastAsia="Microsoft YaHei" w:hint="eastAsia"/>
        </w:rPr>
        <w:t>填写后点击反馈营销系统；线下表格可上传为附件，完成后在本岗位空间归档。</w:t>
      </w:r>
    </w:p>
    <w:p>
      <w:r>
        <w:rPr>
          <w:rFonts w:eastAsia="Microsoft YaHei" w:hint="eastAsia"/>
        </w:rPr>
        <w:t>进度表支持“计划完成”和“实际完成”字段。系统会自动提示超计划未完工、实际晚于计划、完工数量超过订单数量、已完工但缺实际完成时间等异常；存在异常时，订单关闭前需要对应上级或管理员审批通过。</w:t>
      </w:r>
    </w:p>
    <w:p>
      <w:r>
        <w:rPr>
          <w:rFonts w:eastAsia="Microsoft YaHei" w:hint="eastAsia"/>
        </w:rPr>
        <w:t>供应商进度任务会显示“老供应商发单/装箱/船务闭环”摘要。缺少订单当日发送、供应商接收、装箱单或船务上报时，系统会列为缺项，方便高兴东查看、指导和评价。</w:t>
      </w:r>
    </w:p>
    <w:p>
      <w:pPr>
        <w:pStyle w:val="Heading2"/>
        <w:keepNext/>
      </w:pPr>
      <w:r>
        <w:rPr>
          <w:rFonts w:eastAsia="Microsoft YaHei" w:hint="eastAsia"/>
        </w:rPr>
        <w:t>6.17 生产执行</w:t>
      </w:r>
    </w:p>
    <w:p>
      <w:r>
        <w:rPr>
          <w:rFonts w:eastAsia="Microsoft YaHei" w:hint="eastAsia"/>
        </w:rPr>
        <w:t>用于把营销系统订单、样品任务、批量任务和委外任务落到生产执行节点。系统会按订单范围生成三类生产任务：</w:t>
      </w:r>
    </w:p>
    <w:p>
      <w:pPr>
        <w:numPr>
          <w:ilvl w:val="0"/>
          <w:numId w:val="44"/>
        </w:numPr>
        <w:spacing w:after="80" w:line="300" w:lineRule="auto"/>
      </w:pPr>
      <w:r>
        <w:rPr>
          <w:rFonts w:eastAsia="Microsoft YaHei" w:hint="eastAsia"/>
        </w:rPr>
        <w:t>铂生机械：造型、打壳、浇注、打磨、成品入库前确认。</w:t>
      </w:r>
    </w:p>
    <w:p>
      <w:pPr>
        <w:numPr>
          <w:ilvl w:val="0"/>
          <w:numId w:val="44"/>
        </w:numPr>
        <w:spacing w:after="80" w:line="300" w:lineRule="auto"/>
      </w:pPr>
      <w:r>
        <w:rPr>
          <w:rFonts w:eastAsia="Microsoft YaHei" w:hint="eastAsia"/>
        </w:rPr>
        <w:t>铸铂机械：机加工、表面处理、终检、成品入库前确认。</w:t>
      </w:r>
    </w:p>
    <w:p>
      <w:pPr>
        <w:numPr>
          <w:ilvl w:val="0"/>
          <w:numId w:val="44"/>
        </w:numPr>
        <w:spacing w:after="80" w:line="300" w:lineRule="auto"/>
      </w:pPr>
      <w:r>
        <w:rPr>
          <w:rFonts w:eastAsia="Microsoft YaHei" w:hint="eastAsia"/>
        </w:rPr>
        <w:t>供应商/委外：发单、接收、供应商铸造/打磨、机加、表面处理、装箱/船务、来料或委外质检。</w:t>
      </w:r>
    </w:p>
    <w:p>
      <w:r>
        <w:rPr>
          <w:rFonts w:eastAsia="Microsoft YaHei" w:hint="eastAsia"/>
        </w:rPr>
        <w:t>常用操作：</w:t>
      </w:r>
    </w:p>
    <w:p>
      <w:pPr>
        <w:numPr>
          <w:ilvl w:val="0"/>
          <w:numId w:val="45"/>
        </w:numPr>
        <w:spacing w:after="80" w:line="300" w:lineRule="auto"/>
      </w:pPr>
      <w:r>
        <w:rPr>
          <w:rFonts w:eastAsia="Microsoft YaHei" w:hint="eastAsia"/>
        </w:rPr>
        <w:t>从自己的岗位空间进入“生产执行”。</w:t>
      </w:r>
    </w:p>
    <w:p>
      <w:pPr>
        <w:numPr>
          <w:ilvl w:val="0"/>
          <w:numId w:val="45"/>
        </w:numPr>
        <w:spacing w:after="80" w:line="300" w:lineRule="auto"/>
      </w:pPr>
      <w:r>
        <w:rPr>
          <w:rFonts w:eastAsia="Microsoft YaHei" w:hint="eastAsia"/>
        </w:rPr>
        <w:t>先看“管理驾驶舱”：延期、缺报工、缺实际完成时间、材料异常、质检未闭环、委外未回货会集中显示。</w:t>
      </w:r>
    </w:p>
    <w:p>
      <w:pPr>
        <w:numPr>
          <w:ilvl w:val="0"/>
          <w:numId w:val="45"/>
        </w:numPr>
        <w:spacing w:after="80" w:line="300" w:lineRule="auto"/>
      </w:pPr>
      <w:r>
        <w:rPr>
          <w:rFonts w:eastAsia="Microsoft YaHei" w:hint="eastAsia"/>
        </w:rPr>
        <w:t>页面级“刷新生产任务”和“手工建立生产任务”归胡晴负责：营销订单会自动派生，手工入口用于补录缺少内容、缺少信息、未从营销系统传来的样品、返工或委外辅助任务。</w:t>
      </w:r>
    </w:p>
    <w:p>
      <w:pPr>
        <w:numPr>
          <w:ilvl w:val="0"/>
          <w:numId w:val="45"/>
        </w:numPr>
        <w:spacing w:after="80" w:line="300" w:lineRule="auto"/>
      </w:pPr>
      <w:r>
        <w:rPr>
          <w:rFonts w:eastAsia="Microsoft YaHei" w:hint="eastAsia"/>
        </w:rPr>
        <w:t>对自己的任务展开“派工、报工、物料、质量和委外记录”。</w:t>
      </w:r>
    </w:p>
    <w:p>
      <w:pPr>
        <w:numPr>
          <w:ilvl w:val="0"/>
          <w:numId w:val="45"/>
        </w:numPr>
        <w:spacing w:after="80" w:line="300" w:lineRule="auto"/>
      </w:pPr>
      <w:r>
        <w:rPr>
          <w:rFonts w:eastAsia="Microsoft YaHei" w:hint="eastAsia"/>
        </w:rPr>
        <w:t>派工时选择工序、责任人和计划完成时间。</w:t>
      </w:r>
    </w:p>
    <w:p>
      <w:pPr>
        <w:numPr>
          <w:ilvl w:val="0"/>
          <w:numId w:val="45"/>
        </w:numPr>
        <w:spacing w:after="80" w:line="300" w:lineRule="auto"/>
      </w:pPr>
      <w:r>
        <w:rPr>
          <w:rFonts w:eastAsia="Microsoft YaHei" w:hint="eastAsia"/>
        </w:rPr>
        <w:t>报工时填写完成数量、废品数量、实际完成时间和备注。</w:t>
      </w:r>
    </w:p>
    <w:p>
      <w:pPr>
        <w:numPr>
          <w:ilvl w:val="0"/>
          <w:numId w:val="45"/>
        </w:numPr>
        <w:spacing w:after="80" w:line="300" w:lineRule="auto"/>
      </w:pPr>
      <w:r>
        <w:rPr>
          <w:rFonts w:eastAsia="Microsoft YaHei" w:hint="eastAsia"/>
        </w:rPr>
        <w:t>物料只做轻量登记：领料、退料、废料、耗材或确认；第一阶段不做完整财务库存。</w:t>
      </w:r>
    </w:p>
    <w:p>
      <w:pPr>
        <w:numPr>
          <w:ilvl w:val="0"/>
          <w:numId w:val="45"/>
        </w:numPr>
        <w:spacing w:after="80" w:line="300" w:lineRule="auto"/>
      </w:pPr>
      <w:r>
        <w:rPr>
          <w:rFonts w:eastAsia="Microsoft YaHei" w:hint="eastAsia"/>
        </w:rPr>
        <w:t>质量关口可登记来料质检、首检、过程检、终检、委外质检，并可填写现有质检记录 ID 或照片缺陷报告 ID。</w:t>
      </w:r>
    </w:p>
    <w:p>
      <w:pPr>
        <w:numPr>
          <w:ilvl w:val="0"/>
          <w:numId w:val="45"/>
        </w:numPr>
        <w:spacing w:after="80" w:line="300" w:lineRule="auto"/>
      </w:pPr>
      <w:r>
        <w:rPr>
          <w:rFonts w:eastAsia="Microsoft YaHei" w:hint="eastAsia"/>
        </w:rPr>
        <w:t>供应商任务要记录发单、供应商接收、预计回货、实际回货、委外质检、延期原因和改善措施。</w:t>
      </w:r>
    </w:p>
    <w:p>
      <w:r>
        <w:rPr>
          <w:rFonts w:eastAsia="Microsoft YaHei" w:hint="eastAsia"/>
        </w:rPr>
        <w:t>边界说明：生产执行是“生产管理辅助层 / AI 督导层”，不是完整智邦 ERP 替代版。销售 CRM、合同财务、发票、总账、人资办公和完整库存成本不放入第一阶段；如果智邦系统仍在实际使用，管理系统应通过导入、导出或接口同步关键生产数据，避免双系统各自记一套库存和成本。</w:t>
      </w:r>
    </w:p>
    <w:p>
      <w:pPr>
        <w:pStyle w:val="Heading2"/>
        <w:keepNext/>
      </w:pPr>
      <w:r>
        <w:rPr>
          <w:rFonts w:eastAsia="Microsoft YaHei" w:hint="eastAsia"/>
        </w:rPr>
        <w:t>6.18 库房物料</w:t>
      </w:r>
    </w:p>
    <w:p>
      <w:r>
        <w:rPr>
          <w:rFonts w:eastAsia="Microsoft YaHei" w:hint="eastAsia"/>
        </w:rPr>
        <w:t>用于王美玲登记铂生机械、铸铂机械和供应商来料相关的采购申请、采购、入库、保管、出库、Excel 表格和附件证据。</w:t>
      </w:r>
    </w:p>
    <w:p>
      <w:r>
        <w:rPr>
          <w:rFonts w:eastAsia="Microsoft YaHei" w:hint="eastAsia"/>
        </w:rPr>
        <w:t>常用操作：</w:t>
      </w:r>
    </w:p>
    <w:p>
      <w:pPr>
        <w:numPr>
          <w:ilvl w:val="0"/>
          <w:numId w:val="46"/>
        </w:numPr>
        <w:spacing w:after="80" w:line="300" w:lineRule="auto"/>
      </w:pPr>
      <w:r>
        <w:rPr>
          <w:rFonts w:eastAsia="Microsoft YaHei" w:hint="eastAsia"/>
        </w:rPr>
        <w:t>王美玲从自己的岗位空间进入“库房物料”。</w:t>
      </w:r>
    </w:p>
    <w:p>
      <w:pPr>
        <w:numPr>
          <w:ilvl w:val="0"/>
          <w:numId w:val="46"/>
        </w:numPr>
        <w:spacing w:after="80" w:line="300" w:lineRule="auto"/>
      </w:pPr>
      <w:r>
        <w:rPr>
          <w:rFonts w:eastAsia="Microsoft YaHei" w:hint="eastAsia"/>
        </w:rPr>
        <w:t>选择业务范围：铂生机械、铸铂机械或供应商来料。</w:t>
      </w:r>
    </w:p>
    <w:p>
      <w:pPr>
        <w:numPr>
          <w:ilvl w:val="0"/>
          <w:numId w:val="46"/>
        </w:numPr>
        <w:spacing w:after="80" w:line="300" w:lineRule="auto"/>
      </w:pPr>
      <w:r>
        <w:rPr>
          <w:rFonts w:eastAsia="Microsoft YaHei" w:hint="eastAsia"/>
        </w:rPr>
        <w:t>选择记录类型：采购申请、采购、入库、出库或 Excel 登记表。</w:t>
      </w:r>
    </w:p>
    <w:p>
      <w:pPr>
        <w:numPr>
          <w:ilvl w:val="0"/>
          <w:numId w:val="46"/>
        </w:numPr>
        <w:spacing w:after="80" w:line="300" w:lineRule="auto"/>
      </w:pPr>
      <w:r>
        <w:rPr>
          <w:rFonts w:eastAsia="Microsoft YaHei" w:hint="eastAsia"/>
        </w:rPr>
        <w:t>填写物料类别、名称、规格、数量、单位、供应商、生产任务ID、订单进度ID、图号、表格名称、附件编号和说明。</w:t>
      </w:r>
    </w:p>
    <w:p>
      <w:pPr>
        <w:numPr>
          <w:ilvl w:val="0"/>
          <w:numId w:val="46"/>
        </w:numPr>
        <w:spacing w:after="80" w:line="300" w:lineRule="auto"/>
      </w:pPr>
      <w:r>
        <w:rPr>
          <w:rFonts w:eastAsia="Microsoft YaHei" w:hint="eastAsia"/>
        </w:rPr>
        <w:t>提交后系统自动生成审核/审批链；生产物料异常和供应商回货质检通过时，系统也会自动生成王美玲库房待办。</w:t>
      </w:r>
    </w:p>
    <w:p>
      <w:r>
        <w:rPr>
          <w:rFonts w:eastAsia="Microsoft YaHei" w:hint="eastAsia"/>
        </w:rPr>
        <w:t>审批规则：</w:t>
      </w:r>
    </w:p>
    <w:p>
      <w:pPr>
        <w:numPr>
          <w:ilvl w:val="0"/>
          <w:numId w:val="47"/>
        </w:numPr>
        <w:spacing w:after="80" w:line="300" w:lineRule="auto"/>
      </w:pPr>
      <w:r>
        <w:rPr>
          <w:rFonts w:eastAsia="Microsoft YaHei" w:hint="eastAsia"/>
        </w:rPr>
        <w:t>铂生机械所有表格和单据由邢郸审核；隋晶莹可见、可批准、可拒绝、可评价。</w:t>
      </w:r>
    </w:p>
    <w:p>
      <w:pPr>
        <w:numPr>
          <w:ilvl w:val="0"/>
          <w:numId w:val="47"/>
        </w:numPr>
        <w:spacing w:after="80" w:line="300" w:lineRule="auto"/>
      </w:pPr>
      <w:r>
        <w:rPr>
          <w:rFonts w:eastAsia="Microsoft YaHei" w:hint="eastAsia"/>
        </w:rPr>
        <w:t>铸铂所有表格和单据由史国峰、邢郸在管理系统共同审核；隋晶莹可见、可审批、可拒绝、可评价。</w:t>
      </w:r>
    </w:p>
    <w:p>
      <w:pPr>
        <w:numPr>
          <w:ilvl w:val="0"/>
          <w:numId w:val="47"/>
        </w:numPr>
        <w:spacing w:after="80" w:line="300" w:lineRule="auto"/>
      </w:pPr>
      <w:r>
        <w:rPr>
          <w:rFonts w:eastAsia="Microsoft YaHei" w:hint="eastAsia"/>
        </w:rPr>
        <w:t>铸铂采购申请必须先显示史国峰和邢郸“已审核”，再由隋晶莹打开文件点击“审批”；审批后显示“已审批”，方可采购。</w:t>
      </w:r>
    </w:p>
    <w:p>
      <w:pPr>
        <w:numPr>
          <w:ilvl w:val="0"/>
          <w:numId w:val="47"/>
        </w:numPr>
        <w:spacing w:after="80" w:line="300" w:lineRule="auto"/>
      </w:pPr>
      <w:r>
        <w:rPr>
          <w:rFonts w:eastAsia="Microsoft YaHei" w:hint="eastAsia"/>
        </w:rPr>
        <w:t>供应商来料入库、出库由王美玲登记，史国峰、邢郸、隋晶莹可见并可审阅评价。</w:t>
      </w:r>
    </w:p>
    <w:p>
      <w:r>
        <w:rPr>
          <w:rFonts w:eastAsia="Microsoft YaHei" w:hint="eastAsia"/>
        </w:rPr>
        <w:t>边界说明：库房物料记录保留 Excel 表格和附件证据，服务生产执行和管理审核；第一版不做完整财务库存余额、成本核算、发票或总账。</w:t>
      </w:r>
    </w:p>
    <w:p>
      <w:pPr>
        <w:pStyle w:val="Heading2"/>
        <w:keepNext/>
      </w:pPr>
      <w:r>
        <w:rPr>
          <w:rFonts w:eastAsia="Microsoft YaHei" w:hint="eastAsia"/>
        </w:rPr>
        <w:t>6.19 客户表格闭环</w:t>
      </w:r>
    </w:p>
    <w:p>
      <w:r>
        <w:rPr>
          <w:rFonts w:eastAsia="Microsoft YaHei" w:hint="eastAsia"/>
        </w:rPr>
        <w:t>用于处理营销系统发来的表格，例如样品与模具、样品检验报告、批量订单、批量检测报告。</w:t>
      </w:r>
    </w:p>
    <w:p>
      <w:r>
        <w:rPr>
          <w:rFonts w:eastAsia="Microsoft YaHei" w:hint="eastAsia"/>
        </w:rPr>
        <w:t>操作方法：</w:t>
      </w:r>
    </w:p>
    <w:p>
      <w:pPr>
        <w:numPr>
          <w:ilvl w:val="0"/>
          <w:numId w:val="48"/>
        </w:numPr>
        <w:spacing w:after="80" w:line="300" w:lineRule="auto"/>
      </w:pPr>
      <w:r>
        <w:rPr>
          <w:rFonts w:eastAsia="Microsoft YaHei" w:hint="eastAsia"/>
        </w:rPr>
        <w:t>进入“客户表格闭环”。</w:t>
      </w:r>
    </w:p>
    <w:p>
      <w:pPr>
        <w:numPr>
          <w:ilvl w:val="0"/>
          <w:numId w:val="48"/>
        </w:numPr>
        <w:spacing w:after="80" w:line="300" w:lineRule="auto"/>
      </w:pPr>
      <w:r>
        <w:rPr>
          <w:rFonts w:eastAsia="Microsoft YaHei" w:hint="eastAsia"/>
        </w:rPr>
        <w:t>输入图号或文件名。</w:t>
      </w:r>
    </w:p>
    <w:p>
      <w:pPr>
        <w:numPr>
          <w:ilvl w:val="0"/>
          <w:numId w:val="48"/>
        </w:numPr>
        <w:spacing w:after="80" w:line="300" w:lineRule="auto"/>
      </w:pPr>
      <w:r>
        <w:rPr>
          <w:rFonts w:eastAsia="Microsoft YaHei" w:hint="eastAsia"/>
        </w:rPr>
        <w:t>点“调取”或“刷新任务”。</w:t>
      </w:r>
    </w:p>
    <w:p>
      <w:pPr>
        <w:numPr>
          <w:ilvl w:val="0"/>
          <w:numId w:val="48"/>
        </w:numPr>
        <w:spacing w:after="80" w:line="300" w:lineRule="auto"/>
      </w:pPr>
      <w:r>
        <w:rPr>
          <w:rFonts w:eastAsia="Microsoft YaHei" w:hint="eastAsia"/>
        </w:rPr>
        <w:t>在系统字段内填写技术、质量、检测或订单内容。</w:t>
      </w:r>
    </w:p>
    <w:p>
      <w:pPr>
        <w:numPr>
          <w:ilvl w:val="0"/>
          <w:numId w:val="48"/>
        </w:numPr>
        <w:spacing w:after="80" w:line="300" w:lineRule="auto"/>
      </w:pPr>
      <w:r>
        <w:rPr>
          <w:rFonts w:eastAsia="Microsoft YaHei" w:hint="eastAsia"/>
        </w:rPr>
        <w:t>也可以点“下载填报CSV”，线下填写后再上传文件。</w:t>
      </w:r>
    </w:p>
    <w:p>
      <w:pPr>
        <w:numPr>
          <w:ilvl w:val="0"/>
          <w:numId w:val="48"/>
        </w:numPr>
        <w:spacing w:after="80" w:line="300" w:lineRule="auto"/>
      </w:pPr>
      <w:r>
        <w:rPr>
          <w:rFonts w:eastAsia="Microsoft YaHei" w:hint="eastAsia"/>
        </w:rPr>
        <w:t>点“反馈”。</w:t>
      </w:r>
    </w:p>
    <w:p>
      <w:pPr>
        <w:numPr>
          <w:ilvl w:val="0"/>
          <w:numId w:val="48"/>
        </w:numPr>
        <w:spacing w:after="80" w:line="300" w:lineRule="auto"/>
      </w:pPr>
      <w:r>
        <w:rPr>
          <w:rFonts w:eastAsia="Microsoft YaHei" w:hint="eastAsia"/>
        </w:rPr>
        <w:t>系统会回传营销系统并生成归档快照。</w:t>
      </w:r>
    </w:p>
    <w:p>
      <w:r>
        <w:rPr>
          <w:rFonts w:eastAsia="Microsoft YaHei" w:hint="eastAsia"/>
        </w:rPr>
        <w:t>同一图号同一表格可以重复调取、重复修改、重复反馈。每次反馈都会形成新的归档版本。</w:t>
      </w:r>
    </w:p>
    <w:p>
      <w:pPr>
        <w:pStyle w:val="Heading2"/>
        <w:keepNext/>
      </w:pPr>
      <w:r>
        <w:rPr>
          <w:rFonts w:eastAsia="Microsoft YaHei" w:hint="eastAsia"/>
        </w:rPr>
        <w:t>6.20 闭环样本库</w:t>
      </w:r>
    </w:p>
    <w:p>
      <w:r>
        <w:rPr>
          <w:rFonts w:eastAsia="Microsoft YaHei" w:hint="eastAsia"/>
        </w:rPr>
        <w:t>用于管理员和复核人员查看后台样本。可按全部、报价成交、工艺结果、照片缺陷筛选，也可导出 CSV / JSON。</w:t>
      </w:r>
    </w:p>
    <w:p>
      <w:r>
        <w:rPr>
          <w:rFonts w:eastAsia="Microsoft YaHei" w:hint="eastAsia"/>
        </w:rPr>
        <w:t>注意：闭环样本属于内部数据，不要外发。</w:t>
      </w:r>
    </w:p>
    <w:p>
      <w:pPr>
        <w:pStyle w:val="Heading2"/>
        <w:keepNext/>
      </w:pPr>
      <w:r>
        <w:rPr>
          <w:rFonts w:eastAsia="Microsoft YaHei" w:hint="eastAsia"/>
        </w:rPr>
        <w:t>6.21 附件版本</w:t>
      </w:r>
    </w:p>
    <w:p>
      <w:r>
        <w:rPr>
          <w:rFonts w:eastAsia="Microsoft YaHei" w:hint="eastAsia"/>
        </w:rPr>
        <w:t>用于查看真实附件和版本链。发现报告结果和资料不一致时，先查这里确认：</w:t>
      </w:r>
    </w:p>
    <w:p>
      <w:pPr>
        <w:numPr>
          <w:ilvl w:val="0"/>
          <w:numId w:val="49"/>
        </w:numPr>
        <w:spacing w:after="80" w:line="300" w:lineRule="auto"/>
      </w:pPr>
      <w:r>
        <w:rPr>
          <w:rFonts w:eastAsia="Microsoft YaHei" w:hint="eastAsia"/>
        </w:rPr>
        <w:t>文件是否上传成功。</w:t>
      </w:r>
    </w:p>
    <w:p>
      <w:pPr>
        <w:numPr>
          <w:ilvl w:val="0"/>
          <w:numId w:val="49"/>
        </w:numPr>
        <w:spacing w:after="80" w:line="300" w:lineRule="auto"/>
      </w:pPr>
      <w:r>
        <w:rPr>
          <w:rFonts w:eastAsia="Microsoft YaHei" w:hint="eastAsia"/>
        </w:rPr>
        <w:t>文件版本是否正确。</w:t>
      </w:r>
    </w:p>
    <w:p>
      <w:pPr>
        <w:numPr>
          <w:ilvl w:val="0"/>
          <w:numId w:val="49"/>
        </w:numPr>
        <w:spacing w:after="80" w:line="300" w:lineRule="auto"/>
      </w:pPr>
      <w:r>
        <w:rPr>
          <w:rFonts w:eastAsia="Microsoft YaHei" w:hint="eastAsia"/>
        </w:rPr>
        <w:t>文件是否关联到正确零件或报告。</w:t>
      </w:r>
    </w:p>
    <w:p>
      <w:pPr>
        <w:numPr>
          <w:ilvl w:val="0"/>
          <w:numId w:val="49"/>
        </w:numPr>
        <w:spacing w:after="80" w:line="300" w:lineRule="auto"/>
      </w:pPr>
      <w:r>
        <w:rPr>
          <w:rFonts w:eastAsia="Microsoft YaHei" w:hint="eastAsia"/>
        </w:rPr>
        <w:t>是否误用了旧图纸或旧照片。</w:t>
      </w:r>
    </w:p>
    <w:p>
      <w:pPr>
        <w:pStyle w:val="Heading2"/>
        <w:keepNext/>
      </w:pPr>
      <w:r>
        <w:rPr>
          <w:rFonts w:eastAsia="Microsoft YaHei" w:hint="eastAsia"/>
        </w:rPr>
        <w:t>6.22 案例检索</w:t>
      </w:r>
    </w:p>
    <w:p>
      <w:r>
        <w:rPr>
          <w:rFonts w:eastAsia="Microsoft YaHei" w:hint="eastAsia"/>
        </w:rPr>
        <w:t>用于按报告查看关联案例和相似报告。系统会按材质、工艺、缺陷族、关键词、历史有效性和验证强度计算相似度。</w:t>
      </w:r>
    </w:p>
    <w:p>
      <w:r>
        <w:rPr>
          <w:rFonts w:eastAsia="Microsoft YaHei" w:hint="eastAsia"/>
        </w:rPr>
        <w:t>相似案例只做辅助，不能替代当前零件的证据链和人工复核。</w:t>
      </w:r>
    </w:p>
    <w:p>
      <w:pPr>
        <w:pStyle w:val="Heading2"/>
        <w:keepNext/>
      </w:pPr>
      <w:r>
        <w:rPr>
          <w:rFonts w:eastAsia="Microsoft YaHei" w:hint="eastAsia"/>
        </w:rPr>
        <w:t>6.23 子智能体</w:t>
      </w:r>
    </w:p>
    <w:p>
      <w:r>
        <w:rPr>
          <w:rFonts w:eastAsia="Microsoft YaHei" w:hint="eastAsia"/>
        </w:rPr>
        <w:t>用于查看系统内部任务路由。可看到子智能体注册表和最近报告命中情况。一般用于排查“为什么这个结果由哪个模块生成”。</w:t>
      </w:r>
    </w:p>
    <w:p>
      <w:pPr>
        <w:pStyle w:val="Heading2"/>
        <w:keepNext/>
      </w:pPr>
      <w:r>
        <w:rPr>
          <w:rFonts w:eastAsia="Microsoft YaHei" w:hint="eastAsia"/>
        </w:rPr>
        <w:t>6.24 建模校准</w:t>
      </w:r>
    </w:p>
    <w:p>
      <w:r>
        <w:rPr>
          <w:rFonts w:eastAsia="Microsoft YaHei" w:hint="eastAsia"/>
        </w:rPr>
        <w:t>用于模型治理和长期校准。包含：</w:t>
      </w:r>
    </w:p>
    <w:p>
      <w:pPr>
        <w:numPr>
          <w:ilvl w:val="0"/>
          <w:numId w:val="50"/>
        </w:numPr>
        <w:spacing w:after="80" w:line="300" w:lineRule="auto"/>
      </w:pPr>
      <w:r>
        <w:rPr>
          <w:rFonts w:eastAsia="Microsoft YaHei" w:hint="eastAsia"/>
        </w:rPr>
        <w:t>建模总览。</w:t>
      </w:r>
    </w:p>
    <w:p>
      <w:pPr>
        <w:numPr>
          <w:ilvl w:val="0"/>
          <w:numId w:val="50"/>
        </w:numPr>
        <w:spacing w:after="80" w:line="300" w:lineRule="auto"/>
      </w:pPr>
      <w:r>
        <w:rPr>
          <w:rFonts w:eastAsia="Microsoft YaHei" w:hint="eastAsia"/>
        </w:rPr>
        <w:t>预测复核与误差沉淀。</w:t>
      </w:r>
    </w:p>
    <w:p>
      <w:pPr>
        <w:numPr>
          <w:ilvl w:val="0"/>
          <w:numId w:val="50"/>
        </w:numPr>
        <w:spacing w:after="80" w:line="300" w:lineRule="auto"/>
      </w:pPr>
      <w:r>
        <w:rPr>
          <w:rFonts w:eastAsia="Microsoft YaHei" w:hint="eastAsia"/>
        </w:rPr>
        <w:t>训练样本导出。</w:t>
      </w:r>
    </w:p>
    <w:p>
      <w:pPr>
        <w:numPr>
          <w:ilvl w:val="0"/>
          <w:numId w:val="50"/>
        </w:numPr>
        <w:spacing w:after="80" w:line="300" w:lineRule="auto"/>
      </w:pPr>
      <w:r>
        <w:rPr>
          <w:rFonts w:eastAsia="Microsoft YaHei" w:hint="eastAsia"/>
        </w:rPr>
        <w:t>最近复核。</w:t>
      </w:r>
    </w:p>
    <w:p>
      <w:pPr>
        <w:numPr>
          <w:ilvl w:val="0"/>
          <w:numId w:val="50"/>
        </w:numPr>
        <w:spacing w:after="80" w:line="300" w:lineRule="auto"/>
      </w:pPr>
      <w:r>
        <w:rPr>
          <w:rFonts w:eastAsia="Microsoft YaHei" w:hint="eastAsia"/>
        </w:rPr>
        <w:t>校准积压。</w:t>
      </w:r>
    </w:p>
    <w:p>
      <w:pPr>
        <w:numPr>
          <w:ilvl w:val="0"/>
          <w:numId w:val="50"/>
        </w:numPr>
        <w:spacing w:after="80" w:line="300" w:lineRule="auto"/>
      </w:pPr>
      <w:r>
        <w:rPr>
          <w:rFonts w:eastAsia="Microsoft YaHei" w:hint="eastAsia"/>
        </w:rPr>
        <w:t>模型校准快照。</w:t>
      </w:r>
    </w:p>
    <w:p>
      <w:pPr>
        <w:numPr>
          <w:ilvl w:val="0"/>
          <w:numId w:val="50"/>
        </w:numPr>
        <w:spacing w:after="80" w:line="300" w:lineRule="auto"/>
      </w:pPr>
      <w:r>
        <w:rPr>
          <w:rFonts w:eastAsia="Microsoft YaHei" w:hint="eastAsia"/>
        </w:rPr>
        <w:t>自动补样。</w:t>
      </w:r>
    </w:p>
    <w:p>
      <w:pPr>
        <w:numPr>
          <w:ilvl w:val="0"/>
          <w:numId w:val="50"/>
        </w:numPr>
        <w:spacing w:after="80" w:line="300" w:lineRule="auto"/>
      </w:pPr>
      <w:r>
        <w:rPr>
          <w:rFonts w:eastAsia="Microsoft YaHei" w:hint="eastAsia"/>
        </w:rPr>
        <w:t>自动回测。</w:t>
      </w:r>
    </w:p>
    <w:p>
      <w:pPr>
        <w:numPr>
          <w:ilvl w:val="0"/>
          <w:numId w:val="50"/>
        </w:numPr>
        <w:spacing w:after="80" w:line="300" w:lineRule="auto"/>
      </w:pPr>
      <w:r>
        <w:rPr>
          <w:rFonts w:eastAsia="Microsoft YaHei" w:hint="eastAsia"/>
        </w:rPr>
        <w:t>退化预警。</w:t>
      </w:r>
    </w:p>
    <w:p>
      <w:pPr>
        <w:numPr>
          <w:ilvl w:val="0"/>
          <w:numId w:val="50"/>
        </w:numPr>
        <w:spacing w:after="80" w:line="300" w:lineRule="auto"/>
      </w:pPr>
      <w:r>
        <w:rPr>
          <w:rFonts w:eastAsia="Microsoft YaHei" w:hint="eastAsia"/>
        </w:rPr>
        <w:t>闭环验收。</w:t>
      </w:r>
    </w:p>
    <w:p>
      <w:pPr>
        <w:numPr>
          <w:ilvl w:val="0"/>
          <w:numId w:val="50"/>
        </w:numPr>
        <w:spacing w:after="80" w:line="300" w:lineRule="auto"/>
      </w:pPr>
      <w:r>
        <w:rPr>
          <w:rFonts w:eastAsia="Microsoft YaHei" w:hint="eastAsia"/>
        </w:rPr>
        <w:t>运维待办。</w:t>
      </w:r>
    </w:p>
    <w:p>
      <w:pPr>
        <w:numPr>
          <w:ilvl w:val="0"/>
          <w:numId w:val="50"/>
        </w:numPr>
        <w:spacing w:after="80" w:line="300" w:lineRule="auto"/>
      </w:pPr>
      <w:r>
        <w:rPr>
          <w:rFonts w:eastAsia="Microsoft YaHei" w:hint="eastAsia"/>
        </w:rPr>
        <w:t>模型版本。</w:t>
      </w:r>
    </w:p>
    <w:p>
      <w:pPr>
        <w:numPr>
          <w:ilvl w:val="0"/>
          <w:numId w:val="50"/>
        </w:numPr>
        <w:spacing w:after="80" w:line="300" w:lineRule="auto"/>
      </w:pPr>
      <w:r>
        <w:rPr>
          <w:rFonts w:eastAsia="Microsoft YaHei" w:hint="eastAsia"/>
        </w:rPr>
        <w:t>版本操作。</w:t>
      </w:r>
    </w:p>
    <w:p>
      <w:r>
        <w:rPr>
          <w:rFonts w:eastAsia="Microsoft YaHei" w:hint="eastAsia"/>
        </w:rPr>
        <w:t>模型版本创建、审批、激活、暂停和回滚必须由有权限人员操作。</w:t>
      </w:r>
    </w:p>
    <w:p>
      <w:pPr>
        <w:pStyle w:val="Heading1"/>
        <w:keepNext/>
        <w:pageBreakBefore w:val="0"/>
        <w:pBdr>
          <w:bottom w:val="single" w:sz="4" w:space="2" w:color="D8DEE8"/>
        </w:pBdr>
      </w:pPr>
      <w:r>
        <w:rPr>
          <w:rFonts w:eastAsia="Microsoft YaHei" w:hint="eastAsia"/>
        </w:rPr>
        <w:t>7. 营销来图报价怎么处理：人工报价与自动绑定</w:t>
      </w:r>
    </w:p>
    <w:p>
      <w:pPr>
        <w:pStyle w:val="Heading2"/>
        <w:keepNext/>
      </w:pPr>
      <w:r>
        <w:rPr>
          <w:rFonts w:eastAsia="Microsoft YaHei" w:hint="eastAsia"/>
        </w:rPr>
        <w:t>7.1 唯一来图渠道</w:t>
      </w:r>
    </w:p>
    <w:p>
      <w:r>
        <w:rPr>
          <w:rFonts w:eastAsia="Microsoft YaHei" w:hint="eastAsia"/>
        </w:rPr>
        <w:t xml:space="preserve">管理系统不再提供“上传图纸报价”按钮，也不接受本地 </w:t>
      </w:r>
      <w:r>
        <w:rPr>
          <w:rFonts w:eastAsia="Microsoft YaHei" w:hint="eastAsia"/>
          <w:rStyle w:val="GuideCode"/>
        </w:rPr>
        <w:t>category=drawing</w:t>
      </w:r>
      <w:r>
        <w:rPr>
          <w:rFonts w:eastAsia="Microsoft YaHei" w:hint="eastAsia"/>
        </w:rPr>
        <w:t xml:space="preserve"> 上传。客户入口和内部销售入口都必须先在铂生Ai营销系统人工填写材质牌号、产品单重和订单数量；缺少任何一项时，营销端在保存和发送前阻断。图号也是必备项，但不由人工填写：营销端从图纸 OCR 或可读文本层读取，并把图号、图纸和询价编号绑定为 </w:t>
      </w:r>
      <w:r>
        <w:rPr>
          <w:rFonts w:eastAsia="Microsoft YaHei" w:hint="eastAsia"/>
          <w:rStyle w:val="GuideCode"/>
        </w:rPr>
        <w:t>drawing_identity</w:t>
      </w:r>
      <w:r>
        <w:rPr>
          <w:rFonts w:eastAsia="Microsoft YaHei" w:hint="eastAsia"/>
        </w:rPr>
        <w:t xml:space="preserve"> 后再跨系统传输。询价图纸还必须由当前销售员实名确认已脱敏，再通过营销询价接口进入管理端。图纸未确认脱敏、标记仍含客户个人信息或没有系统读取的图号时，管理端拒绝进入自动报价和人工任务流程。</w:t>
      </w:r>
    </w:p>
    <w:p>
      <w:pPr>
        <w:pStyle w:val="Heading2"/>
        <w:keepNext/>
      </w:pPr>
      <w:r>
        <w:rPr>
          <w:rFonts w:eastAsia="Microsoft YaHei" w:hint="eastAsia"/>
        </w:rPr>
        <w:t>7.2 接到来图后的即时动作</w:t>
      </w:r>
    </w:p>
    <w:p>
      <w:r>
        <w:rPr>
          <w:rFonts w:eastAsia="Microsoft YaHei" w:hint="eastAsia"/>
        </w:rPr>
        <w:t>当系统可读图号、材质、单重、订单量和工艺范围齐全时，管理端由后台工作进程完成：</w:t>
      </w:r>
    </w:p>
    <w:p>
      <w:pPr>
        <w:numPr>
          <w:ilvl w:val="0"/>
          <w:numId w:val="51"/>
        </w:numPr>
        <w:spacing w:after="80" w:line="300" w:lineRule="auto"/>
      </w:pPr>
      <w:r>
        <w:rPr>
          <w:rFonts w:eastAsia="Microsoft YaHei" w:hint="eastAsia"/>
        </w:rPr>
        <w:t>保存脱敏确认凭证和图纸版本。</w:t>
      </w:r>
    </w:p>
    <w:p>
      <w:pPr>
        <w:numPr>
          <w:ilvl w:val="0"/>
          <w:numId w:val="51"/>
        </w:numPr>
        <w:spacing w:after="80" w:line="300" w:lineRule="auto"/>
      </w:pPr>
      <w:r>
        <w:rPr>
          <w:rFonts w:eastAsia="Microsoft YaHei" w:hint="eastAsia"/>
        </w:rPr>
        <w:t>读取营销端提供的 OCR、标题栏、尺寸、公差、重量和工艺识别结果。</w:t>
      </w:r>
    </w:p>
    <w:p>
      <w:pPr>
        <w:numPr>
          <w:ilvl w:val="0"/>
          <w:numId w:val="51"/>
        </w:numPr>
        <w:spacing w:after="80" w:line="300" w:lineRule="auto"/>
      </w:pPr>
      <w:r>
        <w:rPr>
          <w:rFonts w:eastAsia="Microsoft YaHei" w:hint="eastAsia"/>
        </w:rPr>
        <w:t>把识别结果写入报价输入档案，并用于材质、重量、工艺范围和复杂度系数计算。</w:t>
      </w:r>
    </w:p>
    <w:p>
      <w:pPr>
        <w:numPr>
          <w:ilvl w:val="0"/>
          <w:numId w:val="51"/>
        </w:numPr>
        <w:spacing w:after="80" w:line="300" w:lineRule="auto"/>
      </w:pPr>
      <w:r>
        <w:rPr>
          <w:rFonts w:eastAsia="Microsoft YaHei" w:hint="eastAsia"/>
        </w:rPr>
        <w:t>系统自动报价只返回上传图纸的营销端销售人员；五名管理端报价人员、供应链部长和普通管理端用户都看不到该价格。</w:t>
      </w:r>
    </w:p>
    <w:p>
      <w:pPr>
        <w:numPr>
          <w:ilvl w:val="0"/>
          <w:numId w:val="51"/>
        </w:numPr>
        <w:spacing w:after="80" w:line="300" w:lineRule="auto"/>
      </w:pPr>
      <w:r>
        <w:rPr>
          <w:rFonts w:eastAsia="Microsoft YaHei" w:hint="eastAsia"/>
        </w:rPr>
        <w:t>人工报价槽位按职责和实名人员平行生成，不等待供应链部长终签；供应链部长本人的报价也只是一个平行人工槽位。</w:t>
      </w:r>
    </w:p>
    <w:p>
      <w:r>
        <w:rPr>
          <w:rFonts w:eastAsia="Microsoft YaHei" w:hint="eastAsia"/>
        </w:rPr>
        <w:t xml:space="preserve">如果系统读取的图号、材质、单重或订单量缺失，必填门禁立即阻断系统报价和人工报价派发：流程状态为 </w:t>
      </w:r>
      <w:r>
        <w:rPr>
          <w:rFonts w:eastAsia="Microsoft YaHei" w:hint="eastAsia"/>
          <w:rStyle w:val="GuideCode"/>
        </w:rPr>
        <w:t>blocked_missing_fields</w:t>
      </w:r>
      <w:r>
        <w:rPr>
          <w:rFonts w:eastAsia="Microsoft YaHei" w:hint="eastAsia"/>
        </w:rPr>
        <w:t xml:space="preserve">，人工槽位状态为 </w:t>
      </w:r>
      <w:r>
        <w:rPr>
          <w:rFonts w:eastAsia="Microsoft YaHei" w:hint="eastAsia"/>
          <w:rStyle w:val="GuideCode"/>
        </w:rPr>
        <w:t>not_generated</w:t>
      </w:r>
      <w:r>
        <w:rPr>
          <w:rFonts w:eastAsia="Microsoft YaHei" w:hint="eastAsia"/>
        </w:rPr>
        <w:t>，不生成专属报价页。营销端补齐并重新提交后，管理端才生成系统内部参考价和实名人工盲报价槽位。专属报价页中的其他报价明细字段可按实际选填，该类缺项只提醒。</w:t>
      </w:r>
    </w:p>
    <w:p>
      <w:r>
        <w:rPr>
          <w:rFonts w:eastAsia="Microsoft YaHei" w:hint="eastAsia"/>
        </w:rPr>
        <w:t>营销端按同一报价编号展示：</w:t>
      </w:r>
      <w:r>
        <w:rPr>
          <w:rFonts w:eastAsia="Microsoft YaHei" w:hint="eastAsia"/>
          <w:rStyle w:val="GuideCode"/>
        </w:rPr>
        <w:t>营销端已保存 -&gt; 管理端队列已接收 -&gt; 报价处理已开始 -&gt; 系统报价已生成 -&gt; 人工槽位已分配 -&gt; 至少一份人工报价已回传 -&gt; 系统差异评估 -&gt; 销售判断与商务审批</w:t>
      </w:r>
      <w:r>
        <w:rPr>
          <w:rFonts w:eastAsia="Microsoft YaHei" w:hint="eastAsia"/>
        </w:rPr>
        <w:t>。人工槽位显示责任人、截止时间、是否打开图纸和是否提交；管理端报价人只能看其他槽位状态，看不到他人金额或报价表。</w:t>
      </w:r>
    </w:p>
    <w:p>
      <w:pPr>
        <w:pStyle w:val="Heading2"/>
        <w:keepNext/>
      </w:pPr>
      <w:r>
        <w:rPr>
          <w:rFonts w:eastAsia="Microsoft YaHei" w:hint="eastAsia"/>
        </w:rPr>
        <w:t>7.3 五个人分别收到什么铸造报价槽位</w:t>
      </w:r>
    </w:p>
    <w:tbl>
      <w:tblPr>
        <w:tblStyle w:val="TableGrid"/>
        <w:tblW w:type="dxa" w:w="9360"/>
        <w:jc w:val="left"/>
        <w:tblLayout w:type="fixed"/>
        <w:tblLook w:firstColumn="1" w:firstRow="1" w:lastColumn="0" w:lastRow="0" w:noHBand="0" w:noVBand="1" w:val="04A0"/>
        <w:tblInd w:w="120" w:type="dxa"/>
        <w:tblCaption w:val="表 5"/>
        <w:tblDescription w:val="铂生Ai管理系统使用指南中的第 5 张操作对照表"/>
      </w:tblPr>
      <w:tblGrid>
        <w:gridCol w:w="2340"/>
        <w:gridCol w:w="2340"/>
        <w:gridCol w:w="2340"/>
        <w:gridCol w:w="2340"/>
      </w:tblGrid>
      <w:tr>
        <w:trPr>
          <w:cantSplit/>
          <w:tblHeader w:val="true"/>
        </w:trPr>
        <w:tc>
          <w:tcPr>
            <w:tcW w:type="dxa" w:w="1498"/>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责任人</w:t>
            </w:r>
          </w:p>
        </w:tc>
        <w:tc>
          <w:tcPr>
            <w:tcW w:type="dxa" w:w="2621"/>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任务标题 / 槽位</w:t>
            </w:r>
          </w:p>
        </w:tc>
        <w:tc>
          <w:tcPr>
            <w:tcW w:type="dxa" w:w="3650"/>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应填写的报价来源</w:t>
            </w:r>
          </w:p>
        </w:tc>
        <w:tc>
          <w:tcPr>
            <w:tcW w:type="dxa" w:w="1591"/>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上级补充人</w:t>
            </w:r>
          </w:p>
        </w:tc>
      </w:tr>
      <w:tr>
        <w:trPr>
          <w:cantSplit/>
        </w:trPr>
        <w:tc>
          <w:tcPr>
            <w:tcW w:type="dxa" w:w="1498"/>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郑阳阳（铸造报价槽位）</w:t>
            </w:r>
          </w:p>
        </w:tc>
        <w:tc>
          <w:tcPr>
            <w:tcW w:type="dxa" w:w="262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郑阳阳铸造报价</w:t>
            </w:r>
          </w:p>
        </w:tc>
        <w:tc>
          <w:tcPr>
            <w:tcW w:type="dxa" w:w="3650"/>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内部技术铸造报价</w:t>
            </w:r>
          </w:p>
        </w:tc>
        <w:tc>
          <w:tcPr>
            <w:tcW w:type="dxa" w:w="159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高兴东</w:t>
            </w:r>
          </w:p>
        </w:tc>
      </w:tr>
      <w:tr>
        <w:trPr>
          <w:cantSplit/>
        </w:trPr>
        <w:tc>
          <w:tcPr>
            <w:tcW w:type="dxa" w:w="1498"/>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高兴东（铸造报价槽位）</w:t>
            </w:r>
          </w:p>
        </w:tc>
        <w:tc>
          <w:tcPr>
            <w:tcW w:type="dxa" w:w="262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高兴东铸造复核报价</w:t>
            </w:r>
          </w:p>
        </w:tc>
        <w:tc>
          <w:tcPr>
            <w:tcW w:type="dxa" w:w="3650"/>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供应链负责人复核报价</w:t>
            </w:r>
          </w:p>
        </w:tc>
        <w:tc>
          <w:tcPr>
            <w:tcW w:type="dxa" w:w="159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系统管理员</w:t>
            </w:r>
          </w:p>
        </w:tc>
      </w:tr>
      <w:tr>
        <w:trPr>
          <w:cantSplit/>
        </w:trPr>
        <w:tc>
          <w:tcPr>
            <w:tcW w:type="dxa" w:w="1498"/>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谭九东（铸造报价槽位）</w:t>
            </w:r>
          </w:p>
        </w:tc>
        <w:tc>
          <w:tcPr>
            <w:tcW w:type="dxa" w:w="262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谭九东新产品铸造报价</w:t>
            </w:r>
          </w:p>
        </w:tc>
        <w:tc>
          <w:tcPr>
            <w:tcW w:type="dxa" w:w="3650"/>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新产品独立铸造报价</w:t>
            </w:r>
          </w:p>
        </w:tc>
        <w:tc>
          <w:tcPr>
            <w:tcW w:type="dxa" w:w="159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高兴东</w:t>
            </w:r>
          </w:p>
        </w:tc>
      </w:tr>
      <w:tr>
        <w:trPr>
          <w:cantSplit/>
        </w:trPr>
        <w:tc>
          <w:tcPr>
            <w:tcW w:type="dxa" w:w="1498"/>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刘畅（铸造报价槽位）</w:t>
            </w:r>
          </w:p>
        </w:tc>
        <w:tc>
          <w:tcPr>
            <w:tcW w:type="dxa" w:w="262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刘畅老供应商铸造询价</w:t>
            </w:r>
          </w:p>
        </w:tc>
        <w:tc>
          <w:tcPr>
            <w:tcW w:type="dxa" w:w="3650"/>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老供应商铸造报价，填写老供应商简称</w:t>
            </w:r>
          </w:p>
        </w:tc>
        <w:tc>
          <w:tcPr>
            <w:tcW w:type="dxa" w:w="159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高兴东</w:t>
            </w:r>
          </w:p>
        </w:tc>
      </w:tr>
      <w:tr>
        <w:trPr>
          <w:cantSplit/>
        </w:trPr>
        <w:tc>
          <w:tcPr>
            <w:tcW w:type="dxa" w:w="1498"/>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焦磊（铸造报价槽位）</w:t>
            </w:r>
          </w:p>
        </w:tc>
        <w:tc>
          <w:tcPr>
            <w:tcW w:type="dxa" w:w="262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焦磊新供应商铸造询价</w:t>
            </w:r>
          </w:p>
        </w:tc>
        <w:tc>
          <w:tcPr>
            <w:tcW w:type="dxa" w:w="3650"/>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新供应商铸造报价，填写新供应商简称</w:t>
            </w:r>
          </w:p>
        </w:tc>
        <w:tc>
          <w:tcPr>
            <w:tcW w:type="dxa" w:w="159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谭九东</w:t>
            </w:r>
          </w:p>
        </w:tc>
      </w:tr>
    </w:tbl>
    <w:p>
      <w:pPr>
        <w:spacing w:after="20"/>
      </w:pPr>
    </w:p>
    <w:p>
      <w:r>
        <w:rPr>
          <w:rFonts w:eastAsia="Microsoft YaHei" w:hint="eastAsia"/>
        </w:rPr>
        <w:t>每个铸造槽位默认 24 小时处理。识别到机加工要求时，系统另派谭九东、史国峰和刘畅的机加工槽位；识别到表面处理时，系统另派刘畅热镀锌、史国峰粉末喷涂等对应槽位。不要求所有槽位到齐，但至少收到一份人工报价后，营销端才能比较系统价与人工价；系统价单独存在时不得自动评估或进入销售选价。</w:t>
      </w:r>
    </w:p>
    <w:p>
      <w:pPr>
        <w:pStyle w:val="Heading2"/>
        <w:keepNext/>
      </w:pPr>
      <w:r>
        <w:rPr>
          <w:rFonts w:eastAsia="Microsoft YaHei" w:hint="eastAsia"/>
        </w:rPr>
        <w:t>7.4 人工报价按钮、输入字段和提交结果</w:t>
      </w:r>
    </w:p>
    <w:p>
      <w:r>
        <w:rPr>
          <w:rFonts w:eastAsia="Microsoft YaHei" w:hint="eastAsia"/>
        </w:rPr>
        <w:t>准确入口为“我的职责 -&gt; 待我处理 -&gt; 对应任务卡”。报价任务只显示“打开本次报价单”，不再显示容易混淆的“填写铸造报价”和“提交本槽报价”。卡片还可显示“下载任务信息CSV”“上传附件”“催办并重设24小时”和“无法完成送上级”；它们不是个人报价录入入口。</w:t>
      </w:r>
    </w:p>
    <w:p>
      <w:r>
        <w:rPr>
          <w:rFonts w:eastAsia="Microsoft YaHei" w:hint="eastAsia"/>
        </w:rPr>
        <w:t>专属报价页按现有模板字段顺序分三部分：</w:t>
      </w:r>
    </w:p>
    <w:p>
      <w:pPr>
        <w:numPr>
          <w:ilvl w:val="0"/>
          <w:numId w:val="52"/>
        </w:numPr>
        <w:spacing w:after="80" w:line="300" w:lineRule="auto"/>
      </w:pPr>
      <w:r>
        <w:rPr>
          <w:rFonts w:eastAsia="Microsoft YaHei" w:hint="eastAsia"/>
        </w:rPr>
        <w:t>系统带入：产品名称、图号、客户产品类别、图纸材质、净重、询价数量、交货地址、询价要求。</w:t>
      </w:r>
    </w:p>
    <w:p>
      <w:pPr>
        <w:numPr>
          <w:ilvl w:val="0"/>
          <w:numId w:val="52"/>
        </w:numPr>
        <w:spacing w:after="80" w:line="300" w:lineRule="auto"/>
      </w:pPr>
      <w:r>
        <w:rPr>
          <w:rFonts w:eastAsia="Microsoft YaHei" w:hint="eastAsia"/>
        </w:rPr>
        <w:t>人工选填：实际采用材质、毛重、模具费、铸造费、材料费、热处理、机加工、焊接、表面处理、检测、配件、装配、包装、运输、其他费用、样品交期、报价条件、有效期和备注。</w:t>
      </w:r>
    </w:p>
    <w:p>
      <w:pPr>
        <w:numPr>
          <w:ilvl w:val="0"/>
          <w:numId w:val="52"/>
        </w:numPr>
        <w:spacing w:after="80" w:line="300" w:lineRule="auto"/>
      </w:pPr>
      <w:r>
        <w:rPr>
          <w:rFonts w:eastAsia="Microsoft YaHei" w:hint="eastAsia"/>
        </w:rPr>
        <w:t>系统计算：分项合计、元/件、元/kg及单位关系；模具费作为一次性费用单列，默认不摊入元/件。</w:t>
      </w:r>
    </w:p>
    <w:p>
      <w:r>
        <w:rPr>
          <w:rFonts w:eastAsia="Microsoft YaHei" w:hint="eastAsia"/>
        </w:rPr>
        <w:t>“保存草稿”可在刷新、退出和重新登录后继续。图号、材质、单重和数量的必填门禁通过后，“正式提交”至少需要一个价格分项，报价表中的其他选填项缺失只提醒。提交成功后系统记录完整分项、计算结果、版本、操作人和时间，把当前工作项标记完成，并尝试向营销端平行回传。页面按实际结果显示已回传、回传失败、未配置回传地址或状态待确认；后三种情况请联系管理员核对，无需重复提交报价。</w:t>
      </w:r>
    </w:p>
    <w:p>
      <w:pPr>
        <w:pStyle w:val="Heading2"/>
        <w:keepNext/>
      </w:pPr>
      <w:r>
        <w:rPr>
          <w:rFonts w:eastAsia="Microsoft YaHei" w:hint="eastAsia"/>
        </w:rPr>
        <w:t>7.5 人工报价如何和每张销售来图绑定</w:t>
      </w:r>
    </w:p>
    <w:p>
      <w:r>
        <w:rPr>
          <w:rFonts w:eastAsia="Microsoft YaHei" w:hint="eastAsia"/>
        </w:rPr>
        <w:t>绑定由系统自动完成，不靠人员手工选择。数据链如下：</w:t>
      </w:r>
    </w:p>
    <w:tbl>
      <w:tblPr>
        <w:tblStyle w:val="TableGrid"/>
        <w:tblW w:type="dxa" w:w="9360"/>
        <w:jc w:val="left"/>
        <w:tblLayout w:type="fixed"/>
        <w:tblLook w:firstColumn="1" w:firstRow="1" w:lastColumn="0" w:lastRow="0" w:noHBand="0" w:noVBand="1" w:val="04A0"/>
        <w:tblInd w:w="120" w:type="dxa"/>
        <w:tblCaption w:val="表 6"/>
        <w:tblDescription w:val="铂生Ai管理系统使用指南中的第 6 张操作对照表"/>
      </w:tblPr>
      <w:tblGrid>
        <w:gridCol w:w="3120"/>
        <w:gridCol w:w="3120"/>
        <w:gridCol w:w="3120"/>
      </w:tblGrid>
      <w:tr>
        <w:trPr>
          <w:cantSplit/>
          <w:tblHeader w:val="true"/>
        </w:trPr>
        <w:tc>
          <w:tcPr>
            <w:tcW w:type="dxa" w:w="1685"/>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绑定层</w:t>
            </w:r>
          </w:p>
        </w:tc>
        <w:tc>
          <w:tcPr>
            <w:tcW w:type="dxa" w:w="2714"/>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系统保存的关键标识</w:t>
            </w:r>
          </w:p>
        </w:tc>
        <w:tc>
          <w:tcPr>
            <w:tcW w:type="dxa" w:w="4961"/>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作用</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营销询价</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 xml:space="preserve">外部询价号 </w:t>
            </w:r>
            <w:r>
              <w:rPr>
                <w:rFonts w:eastAsia="Microsoft YaHei" w:hint="eastAsia" w:ascii="Calibri" w:hAnsi="Calibri"/>
                <w:rStyle w:val="GuideCode"/>
                <w:sz w:val="18"/>
              </w:rPr>
              <w:t>external_request_id</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标识营销端这一次询价，重复发送时做幂等处理</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零件与图纸</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rStyle w:val="GuideCode"/>
                <w:sz w:val="18"/>
              </w:rPr>
              <w:t>part_id</w:t>
            </w:r>
            <w:r>
              <w:rPr>
                <w:rFonts w:eastAsia="Microsoft YaHei" w:hint="eastAsia" w:ascii="Calibri" w:hAnsi="Calibri"/>
                <w:sz w:val="18"/>
              </w:rPr>
              <w:t>、系统图号、</w:t>
            </w:r>
            <w:r>
              <w:rPr>
                <w:rFonts w:eastAsia="Microsoft YaHei" w:hint="eastAsia" w:ascii="Calibri" w:hAnsi="Calibri"/>
                <w:rStyle w:val="GuideCode"/>
                <w:sz w:val="18"/>
              </w:rPr>
              <w:t>drawing_identity</w:t>
            </w:r>
            <w:r>
              <w:rPr>
                <w:rFonts w:eastAsia="Microsoft YaHei" w:hint="eastAsia" w:ascii="Calibri" w:hAnsi="Calibri"/>
                <w:sz w:val="18"/>
              </w:rPr>
              <w:t>、文档编号和文件校验值</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把脱敏图纸、图号、询价编号、版本和零件档案对应起来，避免重复图纸变成多个有效版本</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系统报价</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 xml:space="preserve">报价运行编号 </w:t>
            </w:r>
            <w:r>
              <w:rPr>
                <w:rFonts w:eastAsia="Microsoft YaHei" w:hint="eastAsia" w:ascii="Calibri" w:hAnsi="Calibri"/>
                <w:rStyle w:val="GuideCode"/>
                <w:sz w:val="18"/>
              </w:rPr>
              <w:t>quote_id</w:t>
            </w:r>
            <w:r>
              <w:rPr>
                <w:rFonts w:eastAsia="Microsoft YaHei" w:hint="eastAsia" w:ascii="Calibri" w:hAnsi="Calibri"/>
                <w:sz w:val="18"/>
              </w:rPr>
              <w:t xml:space="preserve"> / </w:t>
            </w:r>
            <w:r>
              <w:rPr>
                <w:rFonts w:eastAsia="Microsoft YaHei" w:hint="eastAsia" w:ascii="Calibri" w:hAnsi="Calibri"/>
                <w:rStyle w:val="GuideCode"/>
                <w:sz w:val="18"/>
              </w:rPr>
              <w:t>run_id</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保存本次系统价格、分项、历史支撑和后续人工候选价</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个人任务</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rStyle w:val="GuideCode"/>
                <w:sz w:val="18"/>
              </w:rPr>
              <w:t>work_item_key</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唯一标识“哪次询价、哪个报价类型、哪个实名槽位”的待办任务</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报价槽位</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rStyle w:val="GuideCode"/>
                <w:sz w:val="18"/>
              </w:rPr>
              <w:t>quote_slot_key</w:t>
            </w:r>
            <w:r>
              <w:rPr>
                <w:rFonts w:eastAsia="Microsoft YaHei" w:hint="eastAsia" w:ascii="Calibri" w:hAnsi="Calibri"/>
                <w:sz w:val="18"/>
              </w:rPr>
              <w:t>、</w:t>
            </w:r>
            <w:r>
              <w:rPr>
                <w:rFonts w:eastAsia="Microsoft YaHei" w:hint="eastAsia" w:ascii="Calibri" w:hAnsi="Calibri"/>
                <w:rStyle w:val="GuideCode"/>
                <w:sz w:val="18"/>
              </w:rPr>
              <w:t>quote_domain</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区分郑阳阳、高兴东、谭九东、刘畅、焦磊以及铸造、机加工、表面处理</w:t>
            </w:r>
          </w:p>
        </w:tc>
      </w:tr>
    </w:tbl>
    <w:p>
      <w:pPr>
        <w:spacing w:after="20"/>
      </w:pPr>
    </w:p>
    <w:p>
      <w:pPr>
        <w:pStyle w:val="Heading2"/>
        <w:keepNext/>
      </w:pPr>
      <w:r>
        <w:rPr>
          <w:rFonts w:eastAsia="Microsoft YaHei" w:hint="eastAsia"/>
        </w:rPr>
        <w:t>营销端最终批准和循环议价</w:t>
      </w:r>
    </w:p>
    <w:p>
      <w:r>
        <w:rPr>
          <w:rFonts w:eastAsia="Microsoft YaHei" w:hint="eastAsia"/>
        </w:rPr>
        <w:t>管理端收到营销端脱敏询价后，先返回系统内部参考价并同时分配实名人工报价槽位。系统价不能直接作为客户正式价格。</w:t>
      </w:r>
    </w:p>
    <w:p>
      <w:pPr>
        <w:numPr>
          <w:ilvl w:val="0"/>
          <w:numId w:val="53"/>
        </w:numPr>
        <w:spacing w:after="80" w:line="300" w:lineRule="auto"/>
      </w:pPr>
      <w:r>
        <w:rPr>
          <w:rFonts w:eastAsia="Microsoft YaHei" w:hint="eastAsia"/>
        </w:rPr>
        <w:t>至少一份人工报价回传后，营销端比较系统自动价和已收到的人工价，形成差异、口径风险和推荐意见；不要求全部槽位到齐。</w:t>
      </w:r>
    </w:p>
    <w:p>
      <w:pPr>
        <w:numPr>
          <w:ilvl w:val="0"/>
          <w:numId w:val="53"/>
        </w:numPr>
        <w:spacing w:after="80" w:line="300" w:lineRule="auto"/>
      </w:pPr>
      <w:r>
        <w:rPr>
          <w:rFonts w:eastAsia="Microsoft YaHei" w:hint="eastAsia"/>
        </w:rPr>
        <w:t>系统自动价和人工报价金额只在原上传图纸销售人员的营销端空间汇合；管理端报价人只能看到其他槽位的待处理／已提交状态。</w:t>
      </w:r>
    </w:p>
    <w:p>
      <w:pPr>
        <w:numPr>
          <w:ilvl w:val="0"/>
          <w:numId w:val="53"/>
        </w:numPr>
        <w:spacing w:after="80" w:line="300" w:lineRule="auto"/>
      </w:pPr>
      <w:r>
        <w:rPr>
          <w:rFonts w:eastAsia="Microsoft YaHei" w:hint="eastAsia"/>
        </w:rPr>
        <w:t>销售无法判断时，可在营销端向指定报价人或全部报价人提出问题或要求重新报价；管理端自动重开相关槽位、记录问题并按 24 小时提醒回复。</w:t>
      </w:r>
    </w:p>
    <w:p>
      <w:pPr>
        <w:numPr>
          <w:ilvl w:val="0"/>
          <w:numId w:val="53"/>
        </w:numPr>
        <w:spacing w:after="80" w:line="300" w:lineRule="auto"/>
      </w:pPr>
      <w:r>
        <w:rPr>
          <w:rFonts w:eastAsia="Microsoft YaHei" w:hint="eastAsia"/>
        </w:rPr>
        <w:t xml:space="preserve">营销端销售完成判断、选择价格、加利润和商务审批后，才生成客户报价文件。客户目标价或重新报价要求必须带新的 </w:t>
      </w:r>
      <w:r>
        <w:rPr>
          <w:rFonts w:eastAsia="Microsoft YaHei" w:hint="eastAsia"/>
          <w:rStyle w:val="GuideCode"/>
        </w:rPr>
        <w:t>quote_round_id</w:t>
      </w:r>
      <w:r>
        <w:rPr>
          <w:rFonts w:eastAsia="Microsoft YaHei" w:hint="eastAsia"/>
        </w:rPr>
        <w:t>，每轮完整保留。</w:t>
      </w:r>
    </w:p>
    <w:p>
      <w:pPr>
        <w:pStyle w:val="Heading2"/>
        <w:keepNext/>
      </w:pPr>
      <w:r>
        <w:rPr>
          <w:rFonts w:eastAsia="Microsoft YaHei" w:hint="eastAsia"/>
        </w:rPr>
        <w:t>订单修订和客户文件终审</w:t>
      </w:r>
    </w:p>
    <w:p>
      <w:r>
        <w:rPr>
          <w:rFonts w:eastAsia="Microsoft YaHei" w:hint="eastAsia"/>
        </w:rPr>
        <w:t xml:space="preserve">所有订单工作统一携带 </w:t>
      </w:r>
      <w:r>
        <w:rPr>
          <w:rFonts w:eastAsia="Microsoft YaHei" w:hint="eastAsia"/>
          <w:rStyle w:val="GuideCode"/>
        </w:rPr>
        <w:t>project_id + drawing_id + quote_round_id + customer_order_no + order_revision + document_revision</w:t>
      </w:r>
      <w:r>
        <w:rPr>
          <w:rFonts w:eastAsia="Microsoft YaHei" w:hint="eastAsia"/>
        </w:rPr>
        <w:t>。同订单仅脱敏时递增文件修订并替换当前工作版本；数量、交期或价格变化时必须新建订单修订。</w:t>
      </w:r>
    </w:p>
    <w:p>
      <w:pPr>
        <w:numPr>
          <w:ilvl w:val="0"/>
          <w:numId w:val="54"/>
        </w:numPr>
        <w:spacing w:after="80" w:line="300" w:lineRule="auto"/>
      </w:pPr>
      <w:r>
        <w:rPr>
          <w:rFonts w:eastAsia="Microsoft YaHei" w:hint="eastAsia"/>
        </w:rPr>
        <w:t>模具订单、模具完成、样品、样品检验、试订单、小批量、批量、周报、客户意见、箱单、发票、提单分别作为任务，但归属同一项目。</w:t>
      </w:r>
    </w:p>
    <w:p>
      <w:pPr>
        <w:numPr>
          <w:ilvl w:val="0"/>
          <w:numId w:val="54"/>
        </w:numPr>
        <w:spacing w:after="80" w:line="300" w:lineRule="auto"/>
      </w:pPr>
      <w:r>
        <w:rPr>
          <w:rFonts w:eastAsia="Microsoft YaHei" w:hint="eastAsia"/>
        </w:rPr>
        <w:t>营销端入站文件先做自动敏感信息扫描；未脱敏文件进入拦截状态，信息员通知销售重新上传。</w:t>
      </w:r>
    </w:p>
    <w:p>
      <w:pPr>
        <w:numPr>
          <w:ilvl w:val="0"/>
          <w:numId w:val="54"/>
        </w:numPr>
        <w:spacing w:after="80" w:line="300" w:lineRule="auto"/>
      </w:pPr>
      <w:r>
        <w:rPr>
          <w:rFonts w:eastAsia="Microsoft YaHei" w:hint="eastAsia"/>
        </w:rPr>
        <w:t>责任人完成报告或业务文件后，系统生成以“大连铂生高科技集团有限公司”为唯一公司名头的真实文件，并再次自动扫描。</w:t>
      </w:r>
    </w:p>
    <w:p>
      <w:pPr>
        <w:numPr>
          <w:ilvl w:val="0"/>
          <w:numId w:val="54"/>
        </w:numPr>
        <w:spacing w:after="80" w:line="300" w:lineRule="auto"/>
      </w:pPr>
      <w:r>
        <w:rPr>
          <w:rFonts w:eastAsia="Microsoft YaHei" w:hint="eastAsia"/>
        </w:rPr>
        <w:t>信息员必须在“待信息员终审回传文件”阶段复核文件内容；通过后才回传原销售空间，销售复核后再向客户开放下载。</w:t>
      </w:r>
    </w:p>
    <w:p>
      <w:pPr>
        <w:numPr>
          <w:ilvl w:val="0"/>
          <w:numId w:val="54"/>
        </w:numPr>
        <w:spacing w:after="80" w:line="300" w:lineRule="auto"/>
      </w:pPr>
      <w:r>
        <w:rPr>
          <w:rFonts w:eastAsia="Microsoft YaHei" w:hint="eastAsia"/>
        </w:rPr>
        <w:t>文件下载、回传、终审和失败重试均保留审计，不允许用“已完成”状态文字代替实际附件。</w:t>
      </w:r>
    </w:p>
    <w:p>
      <w:r>
        <w:rPr>
          <w:rFonts w:eastAsia="Microsoft YaHei" w:hint="eastAsia"/>
        </w:rPr>
        <w:t xml:space="preserve">提交时浏览器只发送当前任务的 </w:t>
      </w:r>
      <w:r>
        <w:rPr>
          <w:rFonts w:eastAsia="Microsoft YaHei" w:hint="eastAsia"/>
          <w:rStyle w:val="GuideCode"/>
        </w:rPr>
        <w:t>work_item_key</w:t>
      </w:r>
      <w:r>
        <w:rPr>
          <w:rFonts w:eastAsia="Microsoft YaHei" w:hint="eastAsia"/>
        </w:rPr>
        <w:t xml:space="preserve"> 和报价内容。后端先用任务键找到任务，再读取任务中的 </w:t>
      </w:r>
      <w:r>
        <w:rPr>
          <w:rFonts w:eastAsia="Microsoft YaHei" w:hint="eastAsia"/>
          <w:rStyle w:val="GuideCode"/>
        </w:rPr>
        <w:t>part_id</w:t>
      </w:r>
      <w:r>
        <w:rPr>
          <w:rFonts w:eastAsia="Microsoft YaHei" w:hint="eastAsia"/>
        </w:rPr>
        <w:t>、</w:t>
      </w:r>
      <w:r>
        <w:rPr>
          <w:rFonts w:eastAsia="Microsoft YaHei" w:hint="eastAsia"/>
          <w:rStyle w:val="GuideCode"/>
        </w:rPr>
        <w:t>quote_slot_key</w:t>
      </w:r>
      <w:r>
        <w:rPr>
          <w:rFonts w:eastAsia="Microsoft YaHei" w:hint="eastAsia"/>
        </w:rPr>
        <w:t xml:space="preserve"> 和 </w:t>
      </w:r>
      <w:r>
        <w:rPr>
          <w:rFonts w:eastAsia="Microsoft YaHei" w:hint="eastAsia"/>
          <w:rStyle w:val="GuideCode"/>
        </w:rPr>
        <w:t>quote_domain</w:t>
      </w:r>
      <w:r>
        <w:rPr>
          <w:rFonts w:eastAsia="Microsoft YaHei" w:hint="eastAsia"/>
        </w:rPr>
        <w:t>，定位该零件的最新对应报价运行，把本槽价格写入其中并保留提交历史。因此：</w:t>
      </w:r>
    </w:p>
    <w:p>
      <w:pPr>
        <w:numPr>
          <w:ilvl w:val="0"/>
          <w:numId w:val="55"/>
        </w:numPr>
        <w:spacing w:after="80" w:line="300" w:lineRule="auto"/>
      </w:pPr>
      <w:r>
        <w:rPr>
          <w:rFonts w:eastAsia="Microsoft YaHei" w:hint="eastAsia"/>
        </w:rPr>
        <w:t>责任人不需要输入询价编号、图号或报价编号。</w:t>
      </w:r>
    </w:p>
    <w:p>
      <w:pPr>
        <w:numPr>
          <w:ilvl w:val="0"/>
          <w:numId w:val="55"/>
        </w:numPr>
        <w:spacing w:after="80" w:line="300" w:lineRule="auto"/>
      </w:pPr>
      <w:r>
        <w:rPr>
          <w:rFonts w:eastAsia="Microsoft YaHei" w:hint="eastAsia"/>
        </w:rPr>
        <w:t>不要从其它任务卡或其它零件页面代填；必须在本次待办卡点击“打开本次报价单”。</w:t>
      </w:r>
    </w:p>
    <w:p>
      <w:pPr>
        <w:numPr>
          <w:ilvl w:val="0"/>
          <w:numId w:val="55"/>
        </w:numPr>
        <w:spacing w:after="80" w:line="300" w:lineRule="auto"/>
      </w:pPr>
      <w:r>
        <w:rPr>
          <w:rFonts w:eastAsia="Microsoft YaHei" w:hint="eastAsia"/>
        </w:rPr>
        <w:t>同一槽位重新提交时，当前有效报价会更新，提交历史仍保留。</w:t>
      </w:r>
    </w:p>
    <w:p>
      <w:pPr>
        <w:numPr>
          <w:ilvl w:val="0"/>
          <w:numId w:val="55"/>
        </w:numPr>
        <w:spacing w:after="80" w:line="300" w:lineRule="auto"/>
      </w:pPr>
      <w:r>
        <w:rPr>
          <w:rFonts w:eastAsia="Microsoft YaHei" w:hint="eastAsia"/>
        </w:rPr>
        <w:t>从“附件版本”下载时同样依据任务和零件关联取图，系统记录打开与下载审计。</w:t>
      </w:r>
    </w:p>
    <w:p>
      <w:pPr>
        <w:pStyle w:val="Heading2"/>
        <w:keepNext/>
      </w:pPr>
      <w:r>
        <w:rPr>
          <w:rFonts w:eastAsia="Microsoft YaHei" w:hint="eastAsia"/>
        </w:rPr>
        <w:t>7.6 看不到“打开本次报价单”怎么排查</w:t>
      </w:r>
    </w:p>
    <w:p>
      <w:r>
        <w:rPr>
          <w:rFonts w:eastAsia="Microsoft YaHei" w:hint="eastAsia"/>
        </w:rPr>
        <w:t>按以下顺序检查，避免误判为系统没有功能：</w:t>
      </w:r>
    </w:p>
    <w:p>
      <w:pPr>
        <w:numPr>
          <w:ilvl w:val="0"/>
          <w:numId w:val="56"/>
        </w:numPr>
        <w:spacing w:after="80" w:line="300" w:lineRule="auto"/>
      </w:pPr>
      <w:r>
        <w:rPr>
          <w:rFonts w:eastAsia="Microsoft YaHei" w:hint="eastAsia"/>
        </w:rPr>
        <w:t>登录：左侧必须显示本人姓名和“已登录”；公共未登录状态只显示只读入口。</w:t>
      </w:r>
    </w:p>
    <w:p>
      <w:pPr>
        <w:numPr>
          <w:ilvl w:val="0"/>
          <w:numId w:val="56"/>
        </w:numPr>
        <w:spacing w:after="80" w:line="300" w:lineRule="auto"/>
      </w:pPr>
      <w:r>
        <w:rPr>
          <w:rFonts w:eastAsia="Microsoft YaHei" w:hint="eastAsia"/>
        </w:rPr>
        <w:t>任务：先看“我的职责 -&gt; 待我处理”，确认确有营销询价自动生成的人工报价任务。</w:t>
      </w:r>
    </w:p>
    <w:p>
      <w:pPr>
        <w:numPr>
          <w:ilvl w:val="0"/>
          <w:numId w:val="56"/>
        </w:numPr>
        <w:spacing w:after="80" w:line="300" w:lineRule="auto"/>
      </w:pPr>
      <w:r>
        <w:rPr>
          <w:rFonts w:eastAsia="Microsoft YaHei" w:hint="eastAsia"/>
        </w:rPr>
        <w:t>人员：任务的当前责任人、首选责任人或已分配人应是本人；管理员和本部门负责人只在授权范围内代处理。</w:t>
      </w:r>
    </w:p>
    <w:p>
      <w:pPr>
        <w:numPr>
          <w:ilvl w:val="0"/>
          <w:numId w:val="56"/>
        </w:numPr>
        <w:spacing w:after="80" w:line="300" w:lineRule="auto"/>
      </w:pPr>
      <w:r>
        <w:rPr>
          <w:rFonts w:eastAsia="Microsoft YaHei" w:hint="eastAsia"/>
        </w:rPr>
        <w:t>状态：已完成任务不会继续显示提交按钮，应在已完成记录和人工报价响应看板核对。</w:t>
      </w:r>
    </w:p>
    <w:p>
      <w:pPr>
        <w:numPr>
          <w:ilvl w:val="0"/>
          <w:numId w:val="56"/>
        </w:numPr>
        <w:spacing w:after="80" w:line="300" w:lineRule="auto"/>
      </w:pPr>
      <w:r>
        <w:rPr>
          <w:rFonts w:eastAsia="Microsoft YaHei" w:hint="eastAsia"/>
        </w:rPr>
        <w:t xml:space="preserve">槽位：任务必须带 </w:t>
      </w:r>
      <w:r>
        <w:rPr>
          <w:rFonts w:eastAsia="Microsoft YaHei" w:hint="eastAsia"/>
          <w:rStyle w:val="GuideCode"/>
        </w:rPr>
        <w:t>quote_slot_key</w:t>
      </w:r>
      <w:r>
        <w:rPr>
          <w:rFonts w:eastAsia="Microsoft YaHei" w:hint="eastAsia"/>
        </w:rPr>
        <w:t xml:space="preserve"> 且类型为人工报价；普通报价浏览任务只显示进入按钮。</w:t>
      </w:r>
    </w:p>
    <w:p>
      <w:pPr>
        <w:numPr>
          <w:ilvl w:val="0"/>
          <w:numId w:val="56"/>
        </w:numPr>
        <w:spacing w:after="80" w:line="300" w:lineRule="auto"/>
      </w:pPr>
      <w:r>
        <w:rPr>
          <w:rFonts w:eastAsia="Microsoft YaHei" w:hint="eastAsia"/>
        </w:rPr>
        <w:t>报价运行：如果系统提示“尚未形成系统报价运行”，说明材质、单重、数量或工艺范围尚未补齐，应由来图流程先形成系统报价。</w:t>
      </w:r>
    </w:p>
    <w:p>
      <w:pPr>
        <w:numPr>
          <w:ilvl w:val="0"/>
          <w:numId w:val="56"/>
        </w:numPr>
        <w:spacing w:after="80" w:line="300" w:lineRule="auto"/>
      </w:pPr>
      <w:r>
        <w:rPr>
          <w:rFonts w:eastAsia="Microsoft YaHei" w:hint="eastAsia"/>
        </w:rPr>
        <w:t>页面数据：点“刷新数据”或重新进入“我的职责”；不要连续重复提交。</w:t>
      </w:r>
    </w:p>
    <w:p>
      <w:pPr>
        <w:numPr>
          <w:ilvl w:val="0"/>
          <w:numId w:val="56"/>
        </w:numPr>
        <w:spacing w:after="80" w:line="300" w:lineRule="auto"/>
      </w:pPr>
      <w:r>
        <w:rPr>
          <w:rFonts w:eastAsia="Microsoft YaHei" w:hint="eastAsia"/>
        </w:rPr>
        <w:t>管理员检查：核对外部询价号、零件号、任务键、槽位键、责任人、报价域和最新报价运行，必要时按原任务修复，不能新建无关联的临时报价替代。</w:t>
      </w:r>
    </w:p>
    <w:p>
      <w:pPr>
        <w:pStyle w:val="Heading2"/>
        <w:keepNext/>
      </w:pPr>
      <w:r>
        <w:rPr>
          <w:rFonts w:eastAsia="Microsoft YaHei" w:hint="eastAsia"/>
        </w:rPr>
        <w:t>7.7 系统价、人工价和供应商价比较</w:t>
      </w:r>
    </w:p>
    <w:p>
      <w:r>
        <w:rPr>
          <w:rFonts w:eastAsia="Microsoft YaHei" w:hint="eastAsia"/>
        </w:rPr>
        <w:t>首次系统报价生成但没有人工价时，营销端只显示“等待至少一份人工报价”，不得自动给出推荐。后续每收到一份人工价或供应商价，系统按单位口径、税运费、模具摊销、订单量、工艺完整度、历史准确率、报价时效和异常程度重新比较；不必等待全部槽位。</w:t>
      </w:r>
    </w:p>
    <w:p>
      <w:r>
        <w:rPr>
          <w:rFonts w:eastAsia="Microsoft YaHei" w:hint="eastAsia"/>
        </w:rPr>
        <w:t>系统向原上传图纸销售人员输出系统价、各人工价、元/件、元/kg、差异、异常标记、推荐来源和逐条理由。如果单位不一致或证据不足，明确显示“无法自动判断”，不强行推荐。管理端报价人员彼此只能看到槽位状态，不能看到金额、报价表或系统价。</w:t>
      </w:r>
    </w:p>
    <w:p>
      <w:pPr>
        <w:pStyle w:val="Heading2"/>
        <w:keepNext/>
      </w:pPr>
      <w:r>
        <w:rPr>
          <w:rFonts w:eastAsia="Microsoft YaHei" w:hint="eastAsia"/>
        </w:rPr>
        <w:t>7.8 销售使用边界与回写</w:t>
      </w:r>
    </w:p>
    <w:p>
      <w:r>
        <w:rPr>
          <w:rFonts w:eastAsia="Microsoft YaHei" w:hint="eastAsia"/>
        </w:rPr>
        <w:t>“系统自动价已生成”不等于可以对客户发送，也不能单独触发自动评估。至少收到一份人工报价后，销售员查看系统比较与推荐，自主选择系统价、推荐价或某个人工价，加入合理利润，填写币种、税费、运费、模具、交期、有效期和贸易条款，并完成商务审批。管理系统本身不会自动向客户发送邮件、消息或正式文件。</w:t>
      </w:r>
    </w:p>
    <w:p>
      <w:r>
        <w:rPr>
          <w:rFonts w:eastAsia="Microsoft YaHei" w:hint="eastAsia"/>
        </w:rPr>
        <w:t>成交、改价、目标价、未成交原因和人工证据都应继续回写。回写用于校准历史价格带、人员/供应商准确率和后续比较意见，不反向阻塞已经形成的当前报价。</w:t>
      </w:r>
    </w:p>
    <w:p>
      <w:pPr>
        <w:pStyle w:val="Heading1"/>
        <w:keepNext/>
        <w:pageBreakBefore/>
        <w:pBdr>
          <w:bottom w:val="single" w:sz="4" w:space="2" w:color="D8DEE8"/>
        </w:pBdr>
      </w:pPr>
      <w:r>
        <w:rPr>
          <w:rFonts w:eastAsia="Microsoft YaHei" w:hint="eastAsia"/>
        </w:rPr>
        <w:t>8. 结果出来后重点看什么</w:t>
      </w:r>
    </w:p>
    <w:tbl>
      <w:tblPr>
        <w:tblStyle w:val="TableGrid"/>
        <w:tblW w:type="dxa" w:w="9360"/>
        <w:jc w:val="left"/>
        <w:tblLayout w:type="fixed"/>
        <w:tblLook w:firstColumn="1" w:firstRow="1" w:lastColumn="0" w:lastRow="0" w:noHBand="0" w:noVBand="1" w:val="04A0"/>
        <w:tblInd w:w="120" w:type="dxa"/>
        <w:tblCaption w:val="表 7"/>
        <w:tblDescription w:val="铂生Ai管理系统使用指南中的第 7 张操作对照表"/>
      </w:tblPr>
      <w:tblGrid>
        <w:gridCol w:w="4680"/>
        <w:gridCol w:w="4680"/>
      </w:tblGrid>
      <w:tr>
        <w:trPr>
          <w:cantSplit/>
          <w:tblHeader w:val="true"/>
        </w:trPr>
        <w:tc>
          <w:tcPr>
            <w:tcW w:type="dxa" w:w="2434"/>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9"/>
              </w:rPr>
            </w:r>
            <w:r>
              <w:rPr>
                <w:rFonts w:eastAsia="Microsoft YaHei" w:hint="eastAsia" w:ascii="Calibri" w:hAnsi="Calibri"/>
                <w:b/>
                <w:color w:val="1F4D78"/>
                <w:sz w:val="19"/>
              </w:rPr>
              <w:t>结果类型</w:t>
            </w:r>
          </w:p>
        </w:tc>
        <w:tc>
          <w:tcPr>
            <w:tcW w:type="dxa" w:w="6926"/>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9"/>
              </w:rPr>
            </w:r>
            <w:r>
              <w:rPr>
                <w:rFonts w:eastAsia="Microsoft YaHei" w:hint="eastAsia" w:ascii="Calibri" w:hAnsi="Calibri"/>
                <w:b/>
                <w:color w:val="1F4D78"/>
                <w:sz w:val="19"/>
              </w:rPr>
              <w:t>重点复核</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报价结果</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总价、单件价、元/kg、分项价格、历史支撑、人工报价对比、异常偏差</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图纸预审</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缺失信息、关键尺寸、材质信号、结构风险、工艺约束、不可直接签发项</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工艺方案</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工艺路线、分型、冒口、浇注、热节风险、成本对比、替代方案、人工确认项</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照片诊断</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缺陷类型、严重程度、可能原因、改善建议、复检建议、证据链</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报告中心</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资料是否对应、结论是否复核、最终原因和措施是否回写、回测是否完成</w:t>
            </w:r>
          </w:p>
        </w:tc>
      </w:tr>
      <w:tr>
        <w:trPr>
          <w:cantSplit/>
        </w:trPr>
        <w:tc>
          <w:tcPr>
            <w:tcW w:type="dxa" w:w="2434"/>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客户表格</w:t>
            </w:r>
          </w:p>
        </w:tc>
        <w:tc>
          <w:tcPr>
            <w:tcW w:type="dxa" w:w="6926"/>
            <w:vAlign w:val="center"/>
            <w:tcMar>
              <w:top w:w="80" w:type="dxa"/>
              <w:bottom w:w="80" w:type="dxa"/>
              <w:start w:w="120" w:type="dxa"/>
              <w:end w:w="120" w:type="dxa"/>
            </w:tcMar>
          </w:tcPr>
          <w:p>
            <w:pPr>
              <w:spacing w:after="40" w:line="264" w:lineRule="auto"/>
            </w:pPr>
            <w:r>
              <w:rPr>
                <w:rFonts w:ascii="Calibri" w:hAnsi="Calibri" w:eastAsia="Microsoft YaHei" w:hint="eastAsia"/>
                <w:sz w:val="19"/>
              </w:rPr>
            </w:r>
            <w:r>
              <w:rPr>
                <w:rFonts w:eastAsia="Microsoft YaHei" w:hint="eastAsia" w:ascii="Calibri" w:hAnsi="Calibri"/>
                <w:sz w:val="19"/>
              </w:rPr>
              <w:t>图号是否正确、字段是否补齐、是否上传附件、是否成功反馈并归档</w:t>
            </w:r>
          </w:p>
        </w:tc>
      </w:tr>
    </w:tbl>
    <w:p>
      <w:pPr>
        <w:spacing w:after="20"/>
      </w:pPr>
    </w:p>
    <w:p>
      <w:pPr>
        <w:pStyle w:val="Heading1"/>
        <w:keepNext/>
        <w:pageBreakBefore/>
        <w:pBdr>
          <w:bottom w:val="single" w:sz="4" w:space="2" w:color="D8DEE8"/>
        </w:pBdr>
      </w:pPr>
      <w:r>
        <w:rPr>
          <w:rFonts w:eastAsia="Microsoft YaHei" w:hint="eastAsia"/>
        </w:rPr>
        <w:t>9. 回写闭环怎么做</w:t>
      </w:r>
    </w:p>
    <w:tbl>
      <w:tblPr>
        <w:tblStyle w:val="TableGrid"/>
        <w:tblW w:type="dxa" w:w="9360"/>
        <w:jc w:val="left"/>
        <w:tblLayout w:type="fixed"/>
        <w:tblLook w:firstColumn="1" w:firstRow="1" w:lastColumn="0" w:lastRow="0" w:noHBand="0" w:noVBand="1" w:val="04A0"/>
        <w:tblInd w:w="120" w:type="dxa"/>
        <w:tblCaption w:val="表 8"/>
        <w:tblDescription w:val="铂生Ai管理系统使用指南中的第 8 张操作对照表"/>
      </w:tblPr>
      <w:tblGrid>
        <w:gridCol w:w="3120"/>
        <w:gridCol w:w="3120"/>
        <w:gridCol w:w="3120"/>
      </w:tblGrid>
      <w:tr>
        <w:trPr>
          <w:cantSplit/>
          <w:tblHeader w:val="true"/>
        </w:trPr>
        <w:tc>
          <w:tcPr>
            <w:tcW w:type="dxa" w:w="1685"/>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类型</w:t>
            </w:r>
          </w:p>
        </w:tc>
        <w:tc>
          <w:tcPr>
            <w:tcW w:type="dxa" w:w="2714"/>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什么时候回写</w:t>
            </w:r>
          </w:p>
        </w:tc>
        <w:tc>
          <w:tcPr>
            <w:tcW w:type="dxa" w:w="4961"/>
            <w:vAlign w:val="center"/>
            <w:tcMar>
              <w:top w:w="80" w:type="dxa"/>
              <w:bottom w:w="80" w:type="dxa"/>
              <w:start w:w="120" w:type="dxa"/>
              <w:end w:w="120" w:type="dxa"/>
            </w:tcMar>
            <w:shd w:fill="E8EEF5"/>
          </w:tcPr>
          <w:p>
            <w:pPr>
              <w:spacing w:after="40" w:line="264" w:lineRule="auto"/>
            </w:pPr>
            <w:r>
              <w:rPr>
                <w:rFonts w:ascii="Calibri" w:hAnsi="Calibri" w:eastAsia="Microsoft YaHei" w:hint="eastAsia"/>
                <w:b/>
                <w:color w:val="1F4D78"/>
                <w:sz w:val="18"/>
              </w:rPr>
            </w:r>
            <w:r>
              <w:rPr>
                <w:rFonts w:eastAsia="Microsoft YaHei" w:hint="eastAsia" w:ascii="Calibri" w:hAnsi="Calibri"/>
                <w:b/>
                <w:color w:val="1F4D78"/>
                <w:sz w:val="18"/>
              </w:rPr>
              <w:t>要记录什么</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报价成交回写</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客户接受、改价、给目标价、未成交或暂不透露价格后</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成交状态、实际价、目标价、分项价、未成交原因</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工艺结果回写</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实际生产或试制后</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采用、部分采用、未采用、修改原因、废品率</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照片结果回写</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缺陷判断被验证后</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判断正确、修正缺陷、最终原因、最终措施、改善是否有效</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质量复检回写</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复检、金相、力学、探伤结果出来后</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实测结果、是否命中、是否越界、最终结论</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客户表格反馈</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表格填完或线下文件上传后</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填报字段、反馈文件、备注、归档版本</w:t>
            </w:r>
          </w:p>
        </w:tc>
      </w:tr>
      <w:tr>
        <w:trPr>
          <w:cantSplit/>
        </w:trPr>
        <w:tc>
          <w:tcPr>
            <w:tcW w:type="dxa" w:w="1685"/>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模型复核</w:t>
            </w:r>
          </w:p>
        </w:tc>
        <w:tc>
          <w:tcPr>
            <w:tcW w:type="dxa" w:w="2714"/>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实测结果可用于校准时</w:t>
            </w:r>
          </w:p>
        </w:tc>
        <w:tc>
          <w:tcPr>
            <w:tcW w:type="dxa" w:w="4961"/>
            <w:vAlign w:val="center"/>
            <w:tcMar>
              <w:top w:w="80" w:type="dxa"/>
              <w:bottom w:w="80" w:type="dxa"/>
              <w:start w:w="120" w:type="dxa"/>
              <w:end w:w="120" w:type="dxa"/>
            </w:tcMar>
          </w:tcPr>
          <w:p>
            <w:pPr>
              <w:spacing w:after="40" w:line="264" w:lineRule="auto"/>
            </w:pPr>
            <w:r>
              <w:rPr>
                <w:rFonts w:ascii="Calibri" w:hAnsi="Calibri" w:eastAsia="Microsoft YaHei" w:hint="eastAsia"/>
                <w:sz w:val="18"/>
              </w:rPr>
            </w:r>
            <w:r>
              <w:rPr>
                <w:rFonts w:eastAsia="Microsoft YaHei" w:hint="eastAsia" w:ascii="Calibri" w:hAnsi="Calibri"/>
                <w:sz w:val="18"/>
              </w:rPr>
              <w:t>抗拉、硬度、金相、缺陷类型、误差和复核人</w:t>
            </w:r>
          </w:p>
        </w:tc>
      </w:tr>
    </w:tbl>
    <w:p>
      <w:pPr>
        <w:spacing w:after="20"/>
      </w:pPr>
    </w:p>
    <w:p>
      <w:r>
        <w:rPr>
          <w:rFonts w:eastAsia="Microsoft YaHei" w:hint="eastAsia"/>
        </w:rPr>
        <w:t>回写越完整，后续报价、工艺建议和缺陷诊断越容易校准。</w:t>
      </w:r>
    </w:p>
    <w:p>
      <w:r>
        <w:rPr>
          <w:rFonts w:eastAsia="Microsoft YaHei" w:hint="eastAsia"/>
        </w:rPr>
        <w:t>质检报告提交后，原始化学成分、金相、力学、表面、缺陷、原因和整改数据会生成锁定快照；后续指导意见走质量负责人、部门负责人或管理员审批，不覆盖原始检测值。</w:t>
      </w:r>
    </w:p>
    <w:p>
      <w:r>
        <w:rPr>
          <w:rFonts w:eastAsia="Microsoft YaHei" w:hint="eastAsia"/>
        </w:rPr>
        <w:t>成交回写会计算成交价相对当时系统采用价、人工价或供应商价的偏差，并在报价页形成按责任人员与来源聚合的准确率复盘；该排行不阻塞下一次报价。</w:t>
      </w:r>
    </w:p>
    <w:p>
      <w:pPr>
        <w:pStyle w:val="Heading1"/>
        <w:keepNext/>
        <w:pageBreakBefore/>
        <w:pBdr>
          <w:bottom w:val="single" w:sz="4" w:space="2" w:color="D8DEE8"/>
        </w:pBdr>
      </w:pPr>
      <w:r>
        <w:rPr>
          <w:rFonts w:eastAsia="Microsoft YaHei" w:hint="eastAsia"/>
        </w:rPr>
        <w:t>10. 使用前检查清单</w:t>
      </w:r>
    </w:p>
    <w:p>
      <w:r>
        <w:rPr>
          <w:rFonts w:eastAsia="Microsoft YaHei" w:hint="eastAsia"/>
        </w:rPr>
        <w:t>生成正式结果前，至少确认下面 10 项：</w:t>
      </w:r>
    </w:p>
    <w:p>
      <w:pPr>
        <w:numPr>
          <w:ilvl w:val="0"/>
          <w:numId w:val="57"/>
        </w:numPr>
        <w:spacing w:after="80" w:line="300" w:lineRule="auto"/>
      </w:pPr>
      <w:r>
        <w:rPr>
          <w:rFonts w:eastAsia="Microsoft YaHei" w:hint="eastAsia"/>
        </w:rPr>
        <w:t>当前账号已经登录。</w:t>
      </w:r>
    </w:p>
    <w:p>
      <w:pPr>
        <w:numPr>
          <w:ilvl w:val="0"/>
          <w:numId w:val="57"/>
        </w:numPr>
        <w:spacing w:after="80" w:line="300" w:lineRule="auto"/>
      </w:pPr>
      <w:r>
        <w:rPr>
          <w:rFonts w:eastAsia="Microsoft YaHei" w:hint="eastAsia"/>
        </w:rPr>
        <w:t>当前操作者角色选择正确。</w:t>
      </w:r>
    </w:p>
    <w:p>
      <w:pPr>
        <w:numPr>
          <w:ilvl w:val="0"/>
          <w:numId w:val="57"/>
        </w:numPr>
        <w:spacing w:after="80" w:line="300" w:lineRule="auto"/>
      </w:pPr>
      <w:r>
        <w:rPr>
          <w:rFonts w:eastAsia="Microsoft YaHei" w:hint="eastAsia"/>
        </w:rPr>
        <w:t>上传资料完整且版本正确。</w:t>
      </w:r>
    </w:p>
    <w:p>
      <w:pPr>
        <w:numPr>
          <w:ilvl w:val="0"/>
          <w:numId w:val="57"/>
        </w:numPr>
        <w:spacing w:after="80" w:line="300" w:lineRule="auto"/>
      </w:pPr>
      <w:r>
        <w:rPr>
          <w:rFonts w:eastAsia="Microsoft YaHei" w:hint="eastAsia"/>
        </w:rPr>
        <w:t>材质、单重、数量等关键字段尽量补齐。</w:t>
      </w:r>
    </w:p>
    <w:p>
      <w:pPr>
        <w:numPr>
          <w:ilvl w:val="0"/>
          <w:numId w:val="57"/>
        </w:numPr>
        <w:spacing w:after="80" w:line="300" w:lineRule="auto"/>
      </w:pPr>
      <w:r>
        <w:rPr>
          <w:rFonts w:eastAsia="Microsoft YaHei" w:hint="eastAsia"/>
        </w:rPr>
        <w:t>机加工、表面处理、热处理、包装、运输和检测要求写清。</w:t>
      </w:r>
    </w:p>
    <w:p>
      <w:pPr>
        <w:numPr>
          <w:ilvl w:val="0"/>
          <w:numId w:val="57"/>
        </w:numPr>
        <w:spacing w:after="80" w:line="300" w:lineRule="auto"/>
      </w:pPr>
      <w:r>
        <w:rPr>
          <w:rFonts w:eastAsia="Microsoft YaHei" w:hint="eastAsia"/>
        </w:rPr>
        <w:t>系统结果已经人工复核。</w:t>
      </w:r>
    </w:p>
    <w:p>
      <w:pPr>
        <w:numPr>
          <w:ilvl w:val="0"/>
          <w:numId w:val="57"/>
        </w:numPr>
        <w:spacing w:after="80" w:line="300" w:lineRule="auto"/>
      </w:pPr>
      <w:r>
        <w:rPr>
          <w:rFonts w:eastAsia="Microsoft YaHei" w:hint="eastAsia"/>
        </w:rPr>
        <w:t>对外内容不包含供应商简称、内部路径、原始 Excel 和后台样本明细。</w:t>
      </w:r>
    </w:p>
    <w:p>
      <w:pPr>
        <w:numPr>
          <w:ilvl w:val="0"/>
          <w:numId w:val="57"/>
        </w:numPr>
        <w:spacing w:after="80" w:line="300" w:lineRule="auto"/>
      </w:pPr>
      <w:r>
        <w:rPr>
          <w:rFonts w:eastAsia="Microsoft YaHei" w:hint="eastAsia"/>
        </w:rPr>
        <w:t>有正式项目时，资料挂到了正确零件项目。</w:t>
      </w:r>
    </w:p>
    <w:p>
      <w:pPr>
        <w:numPr>
          <w:ilvl w:val="0"/>
          <w:numId w:val="57"/>
        </w:numPr>
        <w:spacing w:after="80" w:line="300" w:lineRule="auto"/>
      </w:pPr>
      <w:r>
        <w:rPr>
          <w:rFonts w:eastAsia="Microsoft YaHei" w:hint="eastAsia"/>
        </w:rPr>
        <w:t>成交、采用、修正、复检或未采用原因会安排回写。</w:t>
      </w:r>
    </w:p>
    <w:p>
      <w:pPr>
        <w:numPr>
          <w:ilvl w:val="0"/>
          <w:numId w:val="57"/>
        </w:numPr>
        <w:spacing w:after="80" w:line="300" w:lineRule="auto"/>
      </w:pPr>
      <w:r>
        <w:rPr>
          <w:rFonts w:eastAsia="Microsoft YaHei" w:hint="eastAsia"/>
        </w:rPr>
        <w:t>不确定的信息已写入备注，并向资料来源补问。</w:t>
      </w:r>
    </w:p>
    <w:p>
      <w:pPr>
        <w:pStyle w:val="Heading1"/>
        <w:keepNext/>
        <w:pageBreakBefore/>
        <w:pBdr>
          <w:bottom w:val="single" w:sz="4" w:space="2" w:color="D8DEE8"/>
        </w:pBdr>
      </w:pPr>
      <w:r>
        <w:rPr>
          <w:rFonts w:eastAsia="Microsoft YaHei" w:hint="eastAsia"/>
        </w:rPr>
        <w:t>11. 常见问题与处理方法</w:t>
      </w:r>
    </w:p>
    <w:p>
      <w:pPr>
        <w:pStyle w:val="Heading2"/>
        <w:keepNext/>
      </w:pPr>
      <w:r>
        <w:rPr>
          <w:rFonts w:eastAsia="Microsoft YaHei" w:hint="eastAsia"/>
        </w:rPr>
        <w:t>1. 我第一次使用，应该点哪里</w:t>
      </w:r>
    </w:p>
    <w:p>
      <w:r>
        <w:rPr>
          <w:rFonts w:eastAsia="Microsoft YaHei" w:hint="eastAsia"/>
        </w:rPr>
        <w:t>先看首页“个人登录状态”。显示“未登录”说明当前只是公共入口，不是默认登录；点“选择本人登录”并输入岗位密码，桌面端也可直接点击左侧姓名，或使用账号密码登录。显示“已登录”和本人姓名后，先看“我的职责 -&gt; 待我处理”。有待办就点待办主按钮；没有待办再按岗位功能按钮进入对应模块。</w:t>
      </w:r>
    </w:p>
    <w:p>
      <w:pPr>
        <w:pStyle w:val="Heading2"/>
        <w:keepNext/>
      </w:pPr>
      <w:r>
        <w:rPr>
          <w:rFonts w:eastAsia="Microsoft YaHei" w:hint="eastAsia"/>
        </w:rPr>
        <w:t>2. 首页工作台下部服务状态异常怎么办</w:t>
      </w:r>
    </w:p>
    <w:p>
      <w:r>
        <w:rPr>
          <w:rFonts w:eastAsia="Microsoft YaHei" w:hint="eastAsia"/>
        </w:rPr>
        <w:t>先点同一区域“刷新数据”。如果仍异常，停止上传和回写，联系管理员检查服务；不要重复提交同一份资料。</w:t>
      </w:r>
    </w:p>
    <w:p>
      <w:pPr>
        <w:pStyle w:val="Heading2"/>
        <w:keepNext/>
      </w:pPr>
      <w:r>
        <w:rPr>
          <w:rFonts w:eastAsia="Microsoft YaHei" w:hint="eastAsia"/>
        </w:rPr>
        <w:t>3. 按钮点不了或提示无权限怎么办</w:t>
      </w:r>
    </w:p>
    <w:p>
      <w:r>
        <w:rPr>
          <w:rFonts w:eastAsia="Microsoft YaHei" w:hint="eastAsia"/>
        </w:rPr>
        <w:t>确认是否登录、左侧角色是否正确。后台、研究库、闭环样本、模型版本等功能通常只给管理员或专业复核人员。</w:t>
      </w:r>
    </w:p>
    <w:p>
      <w:pPr>
        <w:pStyle w:val="Heading2"/>
        <w:keepNext/>
      </w:pPr>
      <w:r>
        <w:rPr>
          <w:rFonts w:eastAsia="Microsoft YaHei" w:hint="eastAsia"/>
        </w:rPr>
        <w:t>4. 没有建零件项目，能不能先报价</w:t>
      </w:r>
    </w:p>
    <w:p>
      <w:r>
        <w:rPr>
          <w:rFonts w:eastAsia="Microsoft YaHei" w:hint="eastAsia"/>
        </w:rPr>
        <w:t>可以。临时询价可从“铸造新产品报价”直接开始。正式项目建议后续补建零件档案，方便追踪图纸、报价、报告和回写记录。</w:t>
      </w:r>
    </w:p>
    <w:p>
      <w:pPr>
        <w:pStyle w:val="Heading2"/>
        <w:keepNext/>
      </w:pPr>
      <w:r>
        <w:rPr>
          <w:rFonts w:eastAsia="Microsoft YaHei" w:hint="eastAsia"/>
        </w:rPr>
        <w:t>5. 只有图纸，没有材质或重量怎么办</w:t>
      </w:r>
    </w:p>
    <w:p>
      <w:r>
        <w:rPr>
          <w:rFonts w:eastAsia="Microsoft YaHei" w:hint="eastAsia"/>
        </w:rPr>
        <w:t xml:space="preserve">营销来图流程会停在 </w:t>
      </w:r>
      <w:r>
        <w:rPr>
          <w:rFonts w:eastAsia="Microsoft YaHei" w:hint="eastAsia"/>
          <w:rStyle w:val="GuideCode"/>
        </w:rPr>
        <w:t>blocked_missing_fields</w:t>
      </w:r>
      <w:r>
        <w:rPr>
          <w:rFonts w:eastAsia="Microsoft YaHei" w:hint="eastAsia"/>
        </w:rPr>
        <w:t>，不生成系统价、不派发人工报价槽位；请先向资料来源补齐材质、单重等必填信息后重新提交。管理端内部临时测算也只能填写已经确认的信息，不能为了生成结果随便填写不确定的材质或重量。</w:t>
      </w:r>
    </w:p>
    <w:p>
      <w:pPr>
        <w:pStyle w:val="Heading2"/>
        <w:keepNext/>
      </w:pPr>
      <w:r>
        <w:rPr>
          <w:rFonts w:eastAsia="Microsoft YaHei" w:hint="eastAsia"/>
        </w:rPr>
        <w:t>6. 上传哪些文件更合适</w:t>
      </w:r>
    </w:p>
    <w:p>
      <w:r>
        <w:rPr>
          <w:rFonts w:eastAsia="Microsoft YaHei" w:hint="eastAsia"/>
        </w:rPr>
        <w:t>图纸优先 PDF、DWG、DXF、STEP、STP；模型优先 STEP、STP、STL；照片优先清晰原图；客户表格可上传 xls、xlsx、csv、pdf、doc、图片等。</w:t>
      </w:r>
    </w:p>
    <w:p>
      <w:pPr>
        <w:pStyle w:val="Heading2"/>
        <w:keepNext/>
      </w:pPr>
      <w:r>
        <w:rPr>
          <w:rFonts w:eastAsia="Microsoft YaHei" w:hint="eastAsia"/>
        </w:rPr>
        <w:t>7. 上传错文件怎么办</w:t>
      </w:r>
    </w:p>
    <w:p>
      <w:r>
        <w:rPr>
          <w:rFonts w:eastAsia="Microsoft YaHei" w:hint="eastAsia"/>
        </w:rPr>
        <w:t>不要把错误结论对外使用。重新上传正确文件生成新报告，并在报告中心或回写备注里说明旧报告作废或不采用。</w:t>
      </w:r>
    </w:p>
    <w:p>
      <w:pPr>
        <w:pStyle w:val="Heading2"/>
        <w:keepNext/>
      </w:pPr>
      <w:r>
        <w:rPr>
          <w:rFonts w:eastAsia="Microsoft YaHei" w:hint="eastAsia"/>
        </w:rPr>
        <w:t>8. 系统结果能不能直接签发</w:t>
      </w:r>
    </w:p>
    <w:p>
      <w:r>
        <w:rPr>
          <w:rFonts w:eastAsia="Microsoft YaHei" w:hint="eastAsia"/>
        </w:rPr>
        <w:t>不能无复核直接签发。系统输出是草案或建议，正式报价、工艺结论、质量结论都要人工确认。</w:t>
      </w:r>
    </w:p>
    <w:p>
      <w:pPr>
        <w:pStyle w:val="Heading2"/>
        <w:keepNext/>
      </w:pPr>
      <w:r>
        <w:rPr>
          <w:rFonts w:eastAsia="Microsoft YaHei" w:hint="eastAsia"/>
        </w:rPr>
        <w:t>9. 历史单价能当最终报价吗</w:t>
      </w:r>
    </w:p>
    <w:p>
      <w:r>
        <w:rPr>
          <w:rFonts w:eastAsia="Microsoft YaHei" w:hint="eastAsia"/>
        </w:rPr>
        <w:t>不能。历史单价只用于判断当前报价是否异常，最终还要结合材质、重量、数量、加工、表面处理、检测、交期和商务口径。</w:t>
      </w:r>
    </w:p>
    <w:p>
      <w:pPr>
        <w:pStyle w:val="Heading2"/>
        <w:keepNext/>
      </w:pPr>
      <w:r>
        <w:rPr>
          <w:rFonts w:eastAsia="Microsoft YaHei" w:hint="eastAsia"/>
        </w:rPr>
        <w:t>10. 机械加工报价什么时候单独做</w:t>
      </w:r>
    </w:p>
    <w:p>
      <w:r>
        <w:rPr>
          <w:rFonts w:eastAsia="Microsoft YaHei" w:hint="eastAsia"/>
        </w:rPr>
        <w:t>图纸出现 CNC、车铣钻、攻丝、镗孔、磨削、孔系、公差、粗糙度、加工面或装夹复杂要求时，进入“机械加工报价”。</w:t>
      </w:r>
    </w:p>
    <w:p>
      <w:pPr>
        <w:pStyle w:val="Heading2"/>
        <w:keepNext/>
      </w:pPr>
      <w:r>
        <w:rPr>
          <w:rFonts w:eastAsia="Microsoft YaHei" w:hint="eastAsia"/>
        </w:rPr>
        <w:t>11. 客户表格调取不到怎么办</w:t>
      </w:r>
    </w:p>
    <w:p>
      <w:r>
        <w:rPr>
          <w:rFonts w:eastAsia="Microsoft YaHei" w:hint="eastAsia"/>
        </w:rPr>
        <w:t>先点“刷新任务”，再按图号或文件名调取；仍没有时，确认营销系统是否已经发送，或检查图号、文件名是否输入过窄。</w:t>
      </w:r>
    </w:p>
    <w:p>
      <w:pPr>
        <w:pStyle w:val="Heading2"/>
        <w:keepNext/>
      </w:pPr>
      <w:r>
        <w:rPr>
          <w:rFonts w:eastAsia="Microsoft YaHei" w:hint="eastAsia"/>
        </w:rPr>
        <w:t>12. 客户表格已经反馈，还能修改吗</w:t>
      </w:r>
    </w:p>
    <w:p>
      <w:r>
        <w:rPr>
          <w:rFonts w:eastAsia="Microsoft YaHei" w:hint="eastAsia"/>
        </w:rPr>
        <w:t>可以。再次调取同一图号和表格，修改后重新反馈；系统会保存新的归档版本。</w:t>
      </w:r>
    </w:p>
    <w:p>
      <w:pPr>
        <w:pStyle w:val="Heading2"/>
        <w:keepNext/>
      </w:pPr>
      <w:r>
        <w:rPr>
          <w:rFonts w:eastAsia="Microsoft YaHei" w:hint="eastAsia"/>
        </w:rPr>
        <w:t>13. 照片判断错了怎么办</w:t>
      </w:r>
    </w:p>
    <w:p>
      <w:r>
        <w:rPr>
          <w:rFonts w:eastAsia="Microsoft YaHei" w:hint="eastAsia"/>
        </w:rPr>
        <w:t>在照片页或报告中心回写修正缺陷、最终原因和最终措施。判断错误本身是有价值样本，不要只口头更正。</w:t>
      </w:r>
    </w:p>
    <w:p>
      <w:pPr>
        <w:pStyle w:val="Heading2"/>
        <w:keepNext/>
      </w:pPr>
      <w:r>
        <w:rPr>
          <w:rFonts w:eastAsia="Microsoft YaHei" w:hint="eastAsia"/>
        </w:rPr>
        <w:t>14. 报价没成交还要不要回写</w:t>
      </w:r>
    </w:p>
    <w:p>
      <w:r>
        <w:rPr>
          <w:rFonts w:eastAsia="Microsoft YaHei" w:hint="eastAsia"/>
        </w:rPr>
        <w:t>要。未成交原因同样重要，能帮助系统以后判断价格、交期和目标价。</w:t>
      </w:r>
    </w:p>
    <w:p>
      <w:pPr>
        <w:pStyle w:val="Heading2"/>
        <w:keepNext/>
      </w:pPr>
      <w:r>
        <w:rPr>
          <w:rFonts w:eastAsia="Microsoft YaHei" w:hint="eastAsia"/>
        </w:rPr>
        <w:t>15. 工艺方案现场没有采用怎么办</w:t>
      </w:r>
    </w:p>
    <w:p>
      <w:r>
        <w:rPr>
          <w:rFonts w:eastAsia="Microsoft YaHei" w:hint="eastAsia"/>
        </w:rPr>
        <w:t>在工艺待回写区记录“未采用”或“部分采用”，写清原因、现场修改和后续结果。</w:t>
      </w:r>
    </w:p>
    <w:p>
      <w:pPr>
        <w:pStyle w:val="Heading2"/>
        <w:keepNext/>
      </w:pPr>
      <w:r>
        <w:rPr>
          <w:rFonts w:eastAsia="Microsoft YaHei" w:hint="eastAsia"/>
        </w:rPr>
        <w:t>16. 报告中心应该什么时候用</w:t>
      </w:r>
    </w:p>
    <w:p>
      <w:r>
        <w:rPr>
          <w:rFonts w:eastAsia="Microsoft YaHei" w:hint="eastAsia"/>
        </w:rPr>
        <w:t>结果生成后、对外前、复检后、效果验证后都要用报告中心，确认结论、证据链、最终原因、措施和回测状态。</w:t>
      </w:r>
    </w:p>
    <w:p>
      <w:pPr>
        <w:pStyle w:val="Heading2"/>
        <w:keepNext/>
      </w:pPr>
      <w:r>
        <w:rPr>
          <w:rFonts w:eastAsia="Microsoft YaHei" w:hint="eastAsia"/>
        </w:rPr>
        <w:t>17. 哪些内容不能外发</w:t>
      </w:r>
    </w:p>
    <w:p>
      <w:r>
        <w:rPr>
          <w:rFonts w:eastAsia="Microsoft YaHei" w:hint="eastAsia"/>
        </w:rPr>
        <w:t>供应商简称、内部文件路径、原始 Excel、后台样本明细、训练语料、闭环样本导出、账号信息和未复核报告都不能外发。</w:t>
      </w:r>
    </w:p>
    <w:p>
      <w:pPr>
        <w:pStyle w:val="Heading2"/>
        <w:keepNext/>
      </w:pPr>
      <w:r>
        <w:rPr>
          <w:rFonts w:eastAsia="Microsoft YaHei" w:hint="eastAsia"/>
        </w:rPr>
        <w:t>18. 后台/高级数据要不要普通人员操作</w:t>
      </w:r>
    </w:p>
    <w:p>
      <w:r>
        <w:rPr>
          <w:rFonts w:eastAsia="Microsoft YaHei" w:hint="eastAsia"/>
        </w:rPr>
        <w:t>一般不要。普通人员只需完成上传、分析、复核和回写；研究库、模型版本、训练、回滚、导出由管理员或专业负责人操作。</w:t>
      </w:r>
    </w:p>
    <w:p>
      <w:pPr>
        <w:pStyle w:val="Heading2"/>
        <w:keepNext/>
      </w:pPr>
      <w:r>
        <w:rPr>
          <w:rFonts w:eastAsia="Microsoft YaHei" w:hint="eastAsia"/>
        </w:rPr>
        <w:t>19. 打印指南怎么做</w:t>
      </w:r>
    </w:p>
    <w:p>
      <w:r>
        <w:rPr>
          <w:rFonts w:eastAsia="Microsoft YaHei" w:hint="eastAsia"/>
        </w:rPr>
        <w:t>进入“使用指南”，点右上角“打印指南”，选择 A4 纸张。打印后可放在报价、技术、质量岗位电脑旁边。</w:t>
      </w:r>
    </w:p>
    <w:p>
      <w:pPr>
        <w:pStyle w:val="Heading2"/>
        <w:keepNext/>
      </w:pPr>
      <w:r>
        <w:rPr>
          <w:rFonts w:eastAsia="Microsoft YaHei" w:hint="eastAsia"/>
        </w:rPr>
        <w:t>20. 不知道该点哪个入口怎么办</w:t>
      </w:r>
    </w:p>
    <w:p>
      <w:r>
        <w:rPr>
          <w:rFonts w:eastAsia="Microsoft YaHei" w:hint="eastAsia"/>
        </w:rPr>
        <w:t>先回到“我的职责”。如果任务已经分给你，待办卡片会给出正确入口；如果没有待办，按任务判断：要报价点报价，要查历史价点历史单价，要审图点图纸预审，要出工艺点模型出工艺，要判缺陷点照片判缺陷，要看结果点报告中心。</w:t>
      </w:r>
    </w:p>
    <w:p>
      <w:pPr>
        <w:pStyle w:val="Heading2"/>
        <w:keepNext/>
      </w:pPr>
      <w:r>
        <w:rPr>
          <w:rFonts w:eastAsia="Microsoft YaHei" w:hint="eastAsia"/>
        </w:rPr>
        <w:t>21. 胡晴页面的“刷新任务”背后是什么</w:t>
      </w:r>
    </w:p>
    <w:p>
      <w:r>
        <w:rPr>
          <w:rFonts w:eastAsia="Microsoft YaHei" w:hint="eastAsia"/>
        </w:rPr>
        <w:t>“刷新任务”会从订单交期、订单进度和营销系统传入任务中读取当前胡晴可见的待审核任务。胡晴看到任务后，需要完成敏感信息审核、删除或标记脱敏、上传脱敏附件、选择责任人并分发。按钮不是单纯统计，它是订单进入胡晴空间后的任务读取入口。</w:t>
      </w:r>
    </w:p>
    <w:p>
      <w:pPr>
        <w:pStyle w:val="Heading2"/>
        <w:keepNext/>
      </w:pPr>
      <w:r>
        <w:rPr>
          <w:rFonts w:eastAsia="Microsoft YaHei" w:hint="eastAsia"/>
        </w:rPr>
        <w:t>22. 胡晴删除敏感信息一定要下载到电脑上改吗</w:t>
      </w:r>
    </w:p>
    <w:p>
      <w:r>
        <w:rPr>
          <w:rFonts w:eastAsia="Microsoft YaHei" w:hint="eastAsia"/>
        </w:rPr>
        <w:t>不一定。能在系统字段里直接删除或标记的，就在系统内处理；如果附件本身包含敏感信息，需要线下处理文件，可以先下载附件，在电脑上删除敏感内容，再回到系统上传脱敏附件。无论哪种方式，都要保留原始订单标识、销售空间标识和回调标识，避免反馈营销系统时找不到原销售员。</w:t>
      </w:r>
    </w:p>
    <w:p>
      <w:pPr>
        <w:pStyle w:val="Heading2"/>
        <w:keepNext/>
      </w:pPr>
      <w:r>
        <w:rPr>
          <w:rFonts w:eastAsia="Microsoft YaHei" w:hint="eastAsia"/>
        </w:rPr>
        <w:t>23. 胡晴怎样把订单发给几个人</w:t>
      </w:r>
    </w:p>
    <w:p>
      <w:r>
        <w:rPr>
          <w:rFonts w:eastAsia="Microsoft YaHei" w:hint="eastAsia"/>
        </w:rPr>
        <w:t>胡晴进入“交期评审”或“进度跟踪”，在待审核订单卡片中查看“分发给责任人”区域，勾选一个或多个责任人，然后点击“完成审核并分发”。审核分发前，建议责任人和其它岗位不能看到该订单任务或原始附件；分发后，被选人员会在自己的空间看到待办；未被选人员不应看到不属于自己的订单内容。</w:t>
      </w:r>
    </w:p>
    <w:p>
      <w:pPr>
        <w:pStyle w:val="Heading2"/>
        <w:keepNext/>
      </w:pPr>
      <w:r>
        <w:rPr>
          <w:rFonts w:eastAsia="Microsoft YaHei" w:hint="eastAsia"/>
        </w:rPr>
        <w:t>24. 责任人处理完为什么还要点“完成归档”</w:t>
      </w:r>
    </w:p>
    <w:p>
      <w:r>
        <w:rPr>
          <w:rFonts w:eastAsia="Microsoft YaHei" w:hint="eastAsia"/>
        </w:rPr>
        <w:t>交期、进度、质量表格等任务在对应模块里反馈后，业务内容已经回传或保存；回到“我的职责”点“完成归档”，在弹窗中填写完成说明（可留空），是为了把这项工作在本人岗位空间标记为已完成，留下完成时间、完成人和说明，便于上级、管理员和后续复盘查看。</w:t>
      </w:r>
    </w:p>
    <w:p>
      <w:pPr>
        <w:pStyle w:val="Heading2"/>
        <w:keepNext/>
      </w:pPr>
      <w:r>
        <w:rPr>
          <w:rFonts w:eastAsia="Microsoft YaHei" w:hint="eastAsia"/>
        </w:rPr>
        <w:t>25. 改名、改密或换手机号会不会把原来的资料搬走</w:t>
      </w:r>
    </w:p>
    <w:p>
      <w:r>
        <w:rPr>
          <w:rFonts w:eastAsia="Microsoft YaHei" w:hint="eastAsia"/>
        </w:rPr>
        <w:t>不会。岗位空间绑定稳定岗位和资料空间；姓名、密码、手机号只是进入空间的身份信息。管理员调整这些信息后，历史任务、附件、反馈、完成记录和审计轨迹仍应留在原岗位空间。只有明确要调岗或重分配工作时，才通过职能部门与工作分配重新授权或分派。</w:t>
      </w:r>
    </w:p>
    <w:p>
      <w:pPr>
        <w:pStyle w:val="Heading2"/>
        <w:keepNext/>
      </w:pPr>
      <w:r>
        <w:rPr>
          <w:rFonts w:eastAsia="Microsoft YaHei" w:hint="eastAsia"/>
        </w:rPr>
        <w:t>26. 进入后发现页面标题、待办或附件不像自己的怎么办</w:t>
      </w:r>
    </w:p>
    <w:p>
      <w:r>
        <w:rPr>
          <w:rFonts w:eastAsia="Microsoft YaHei" w:hint="eastAsia"/>
        </w:rPr>
        <w:t>先停止处理，不要下载、转发或反馈。退出当前账号后重新点“选择本人登录”进入自己的岗位空间，并核对“当前空间”“我的职责”“待我处理”和任务来源；仍不对时联系管理员检查角色、权限、部门绑定和任务分发。营销订单相关内容要让胡晴按审核分发流程处理，不要绕过空间边界。</w:t>
      </w:r>
    </w:p>
    <w:p>
      <w:pPr>
        <w:pStyle w:val="Heading2"/>
        <w:keepNext/>
      </w:pPr>
      <w:r>
        <w:rPr>
          <w:rFonts w:eastAsia="Microsoft YaHei" w:hint="eastAsia"/>
        </w:rPr>
        <w:t>27. 刷新页面或服务重启后还要重新登录吗</w:t>
      </w:r>
    </w:p>
    <w:p>
      <w:r>
        <w:rPr>
          <w:rFonts w:eastAsia="Microsoft YaHei" w:hint="eastAsia"/>
        </w:rPr>
        <w:t xml:space="preserve">正常不需要。登录成功后，浏览器保存 HttpOnly 会话 Cookie，服务端把会话写入 </w:t>
      </w:r>
      <w:r>
        <w:rPr>
          <w:rFonts w:eastAsia="Microsoft YaHei" w:hint="eastAsia"/>
          <w:rStyle w:val="GuideCode"/>
        </w:rPr>
        <w:t>auth-sessions.json</w:t>
      </w:r>
      <w:r>
        <w:rPr>
          <w:rFonts w:eastAsia="Microsoft YaHei" w:hint="eastAsia"/>
        </w:rPr>
        <w:t>；刷新页面或服务短暂重启后仍应保持当前空间。如果掉回未登录，先看首页服务状态，再联系管理员检查服务是否正常重启、</w:t>
      </w:r>
      <w:r>
        <w:rPr>
          <w:rFonts w:eastAsia="Microsoft YaHei" w:hint="eastAsia"/>
          <w:rStyle w:val="GuideCode"/>
        </w:rPr>
        <w:t>auth-sessions.json</w:t>
      </w:r>
      <w:r>
        <w:rPr>
          <w:rFonts w:eastAsia="Microsoft YaHei" w:hint="eastAsia"/>
        </w:rPr>
        <w:t xml:space="preserve"> 是否存在并保留当前会话。</w:t>
      </w:r>
    </w:p>
    <w:p>
      <w:pPr>
        <w:pStyle w:val="Heading2"/>
        <w:keepNext/>
      </w:pPr>
      <w:r>
        <w:rPr>
          <w:rFonts w:eastAsia="Microsoft YaHei" w:hint="eastAsia"/>
        </w:rPr>
        <w:t>28. 高兴东、谭九东、郑阳阳、焦磊、刘畅的人工报价按钮在哪里</w:t>
      </w:r>
    </w:p>
    <w:p>
      <w:r>
        <w:rPr>
          <w:rFonts w:eastAsia="Microsoft YaHei" w:hint="eastAsia"/>
        </w:rPr>
        <w:t>登录本人账号后进入“我的职责 -&gt; 待我处理”，找到本人铸造报价任务卡。只点击“打开本次报价单”；系统会自动锁定本次销售来图和本人槽位。入口不在公共报价看板，也不要求责任人在管理端重新上传销售图纸。</w:t>
      </w:r>
    </w:p>
    <w:p>
      <w:pPr>
        <w:pStyle w:val="Heading2"/>
        <w:keepNext/>
      </w:pPr>
      <w:r>
        <w:rPr>
          <w:rFonts w:eastAsia="Microsoft YaHei" w:hint="eastAsia"/>
        </w:rPr>
        <w:t>29. “打开本次报价单”具体填什么</w:t>
      </w:r>
    </w:p>
    <w:p>
      <w:r>
        <w:rPr>
          <w:rFonts w:eastAsia="Microsoft YaHei" w:hint="eastAsia"/>
        </w:rPr>
        <w:t>系统资料有多少带入多少；只有图号、材质、单重和数量通过必填门禁后，系统才会派发人工报价任务。报价人按实际判断选填毛重、模具及各费用分项、样品交期、报价条件、有效期和备注，不要求选填项全部填齐。保存草稿不要求价格，正式提交至少有一个价格分项。系统会计算元/件和元/kg并提示疑似漏项，但不拒绝合理留空。</w:t>
      </w:r>
    </w:p>
    <w:p>
      <w:pPr>
        <w:pStyle w:val="Heading2"/>
        <w:keepNext/>
      </w:pPr>
      <w:r>
        <w:rPr>
          <w:rFonts w:eastAsia="Microsoft YaHei" w:hint="eastAsia"/>
        </w:rPr>
        <w:t>30. 人工报价怎样对应到本次销售来图</w:t>
      </w:r>
    </w:p>
    <w:p>
      <w:r>
        <w:rPr>
          <w:rFonts w:eastAsia="Microsoft YaHei" w:hint="eastAsia"/>
        </w:rPr>
        <w:t xml:space="preserve">必须从本次任务卡点击“打开本次报价单”。系统用 </w:t>
      </w:r>
      <w:r>
        <w:rPr>
          <w:rFonts w:eastAsia="Microsoft YaHei" w:hint="eastAsia"/>
          <w:rStyle w:val="GuideCode"/>
        </w:rPr>
        <w:t>work_item_key</w:t>
      </w:r>
      <w:r>
        <w:rPr>
          <w:rFonts w:eastAsia="Microsoft YaHei" w:hint="eastAsia"/>
        </w:rPr>
        <w:t xml:space="preserve"> 找到外部询价号、零件、图纸版本和实名槽位，再自动写入对应任务。责任人不需要手填询价号、图号或报价编号，也不要在其它零件页面代填。</w:t>
      </w:r>
    </w:p>
    <w:p>
      <w:pPr>
        <w:pStyle w:val="Heading2"/>
        <w:keepNext/>
      </w:pPr>
      <w:r>
        <w:rPr>
          <w:rFonts w:eastAsia="Microsoft YaHei" w:hint="eastAsia"/>
        </w:rPr>
        <w:t>31. 提交人工报价后还要点“完成归档”吗</w:t>
      </w:r>
    </w:p>
    <w:p>
      <w:r>
        <w:rPr>
          <w:rFonts w:eastAsia="Microsoft YaHei" w:hint="eastAsia"/>
        </w:rPr>
        <w:t>不需要。“正式提交”成功后系统自动记录版本历史并把该报价工作项标记为已完成；只保存草稿不会完成任务。</w:t>
      </w:r>
    </w:p>
    <w:p>
      <w:pPr>
        <w:pStyle w:val="Heading2"/>
        <w:keepNext/>
      </w:pPr>
      <w:r>
        <w:rPr>
          <w:rFonts w:eastAsia="Microsoft YaHei" w:hint="eastAsia"/>
        </w:rPr>
        <w:t>32. 系统已经给销售报价，为什么还要补人工价</w:t>
      </w:r>
    </w:p>
    <w:p>
      <w:r>
        <w:rPr>
          <w:rFonts w:eastAsia="Microsoft YaHei" w:hint="eastAsia"/>
        </w:rPr>
        <w:t>系统价只传给上传图纸的营销端销售人员，管理端五名报价人互相看不到金额，也看不到系统价。至少一份人工价是系统差异评估和销售判断的前置条件；没有人工价时，营销端不能仅凭系统价形成自动评估。报价人应在 24 小时内独立研究图纸并提交。</w:t>
      </w:r>
    </w:p>
    <w:p>
      <w:pPr>
        <w:pStyle w:val="Heading2"/>
        <w:keepNext/>
      </w:pPr>
      <w:r>
        <w:rPr>
          <w:rFonts w:eastAsia="Microsoft YaHei" w:hint="eastAsia"/>
        </w:rPr>
        <w:t>33. 为什么点“完成归档”会提示先补齐结果</w:t>
      </w:r>
    </w:p>
    <w:p>
      <w:r>
        <w:rPr>
          <w:rFonts w:eastAsia="Microsoft YaHei" w:hint="eastAsia"/>
        </w:rPr>
        <w:t>这不是系统故障。交付、质量、客户表格、工艺复核等任务必须形成可复盘结果；请在同一任务卡点击“补齐闭环回写”，按提示填写实际结果、原因、措施或复检结论，再点完成归档。系统会列出缺少的必填字段。</w:t>
      </w:r>
    </w:p>
    <w:p>
      <w:pPr>
        <w:pStyle w:val="Heading2"/>
        <w:keepNext/>
      </w:pPr>
      <w:r>
        <w:rPr>
          <w:rFonts w:eastAsia="Microsoft YaHei" w:hint="eastAsia"/>
        </w:rPr>
        <w:t>34. 普通员工为什么看不到经营指标或 AI 投入评审</w:t>
      </w:r>
    </w:p>
    <w:p>
      <w:r>
        <w:rPr>
          <w:rFonts w:eastAsia="Microsoft YaHei" w:hint="eastAsia"/>
        </w:rPr>
        <w:t>这是权限设计。普通员工默认只看本人职责、本人任务和必要业务结果；供应商敏感信息、模型版本、训练样本、AI 投入状态和管理决策仅向管理员或有管理权限的负责人显示。</w:t>
      </w:r>
    </w:p>
    <w:p>
      <w:pPr>
        <w:pStyle w:val="Heading2"/>
        <w:keepNext/>
      </w:pPr>
      <w:r>
        <w:rPr>
          <w:rFonts w:eastAsia="Microsoft YaHei" w:hint="eastAsia"/>
        </w:rPr>
        <w:t>35. AI 功能被标记“暂停投入”后数据会不会删除</w:t>
      </w:r>
    </w:p>
    <w:p>
      <w:r>
        <w:rPr>
          <w:rFonts w:eastAsia="Microsoft YaHei" w:hint="eastAsia"/>
        </w:rPr>
        <w:t>不会。暂停只代表不再继续向普通员工暴露或继续投入资源，历史任务、使用记录、结果回写和审计保留，管理员仍可查看并在后续评审中恢复为“观察”或“继续投入”。</w:t>
      </w:r>
    </w:p>
    <w:p>
      <w:pPr>
        <w:pStyle w:val="Heading2"/>
        <w:keepNext/>
      </w:pPr>
      <w:r>
        <w:rPr>
          <w:rFonts w:eastAsia="Microsoft YaHei" w:hint="eastAsia"/>
        </w:rPr>
        <w:t>36. “待我处理”显示 43 条，为什么以前只能打开前几条</w:t>
      </w:r>
    </w:p>
    <w:p>
      <w:r>
        <w:rPr>
          <w:rFonts w:eastAsia="Microsoft YaHei" w:hint="eastAsia"/>
        </w:rPr>
        <w:t>旧页面只渲染前 8 条任务，数字显示全部数量但后面的卡片没有生成。现在本人全部未完成任务都会渲染在同一个可滚动列表中；向下滚动即可逐条点击“打开本次报价单”。</w:t>
      </w:r>
    </w:p>
    <w:p>
      <w:pPr>
        <w:pStyle w:val="Heading2"/>
        <w:keepNext/>
      </w:pPr>
      <w:r>
        <w:rPr>
          <w:rFonts w:eastAsia="Microsoft YaHei" w:hint="eastAsia"/>
        </w:rPr>
        <w:t>37. 打开报价单为什么不再等待几分钟</w:t>
      </w:r>
    </w:p>
    <w:p>
      <w:r>
        <w:rPr>
          <w:rFonts w:eastAsia="Microsoft YaHei" w:hint="eastAsia"/>
        </w:rPr>
        <w:t xml:space="preserve">个人报价单打开改为一次只读加载，并把访问记录写入轻量审计，不再先执行会重写整库的重复“打开任务”操作。按钮点击后会直接读取由 </w:t>
      </w:r>
      <w:r>
        <w:rPr>
          <w:rFonts w:eastAsia="Microsoft YaHei" w:hint="eastAsia"/>
          <w:rStyle w:val="GuideCode"/>
        </w:rPr>
        <w:t>work_item_key</w:t>
      </w:r>
      <w:r>
        <w:rPr>
          <w:rFonts w:eastAsia="Microsoft YaHei" w:hint="eastAsia"/>
        </w:rPr>
        <w:t xml:space="preserve"> 锁定的本次报价资料。</w:t>
      </w:r>
    </w:p>
    <w:p>
      <w:pPr>
        <w:pStyle w:val="Heading2"/>
        <w:keepNext/>
      </w:pPr>
      <w:r>
        <w:rPr>
          <w:rFonts w:eastAsia="Microsoft YaHei" w:hint="eastAsia"/>
        </w:rPr>
        <w:t>38. 询价要求或下载表格出现乱码怎么办</w:t>
      </w:r>
    </w:p>
    <w:p>
      <w:r>
        <w:rPr>
          <w:rFonts w:eastAsia="Microsoft YaHei" w:hint="eastAsia"/>
        </w:rPr>
        <w:t>管理端会在报价工作区统一修复可识别的 UTF-8 错误解码文本，把来自多个字段的技术要求按行整理并去重，同时隐藏 PDF/Base64 等误混入字段的文件编码片段；其他有效中文、英文、数字、单位和工艺要求继续保留。CSV 兼容下载会带 UTF-8 BOM，XLSX 继续使用标准 UTF-8 XML；日常报价直接在网页核对并填写即可。若页面提示已隐藏历史编码片段，应以结构化字段和原图为准。</w:t>
      </w:r>
    </w:p>
    <w:p>
      <w:pPr>
        <w:pStyle w:val="Heading2"/>
        <w:keepNext/>
      </w:pPr>
      <w:r>
        <w:rPr>
          <w:rFonts w:eastAsia="Microsoft YaHei" w:hint="eastAsia"/>
        </w:rPr>
        <w:t>39. 提交后个人统计变了，为什么完成情况排名也应该变化</w:t>
      </w:r>
    </w:p>
    <w:p>
      <w:r>
        <w:rPr>
          <w:rFonts w:eastAsia="Microsoft YaHei" w:hint="eastAsia"/>
        </w:rPr>
        <w:t>排名改为按个人工作量归一化计算完成率、准时率、报价槽位完成率、逾期率和无法完成率，再结合完成量与上级评价。每完成一项都会重新计分和排序，不会再因待办数量较多而长期被绝对扣分压在 0 分。</w:t>
      </w:r>
    </w:p>
    <w:p>
      <w:pPr>
        <w:pStyle w:val="Heading2"/>
        <w:keepNext/>
      </w:pPr>
      <w:r>
        <w:rPr>
          <w:rFonts w:eastAsia="Microsoft YaHei" w:hint="eastAsia"/>
        </w:rPr>
        <w:t>40. 点击操作按钮后怎样判断是否正在处理</w:t>
      </w:r>
    </w:p>
    <w:p>
      <w:r>
        <w:rPr>
          <w:rFonts w:eastAsia="Microsoft YaHei" w:hint="eastAsia"/>
        </w:rPr>
        <w:t>“打开本次报价单”会在任务卡旁持续显示读取结果。若遇到服务暂时不可用（502、503、504），系统会等待 2 秒后自动重试一次；每次读取最多等待 30 秒。只有报价单实际显示后才提示“本次报价单已打开”。若失败，卡片保留失败原因，可以稍后再次点击；按钮恢复可点击不代表报价单已成功打开。权限错误和读取超时不会自动重试。</w:t>
      </w:r>
    </w:p>
    <w:p>
      <w:r>
        <w:rPr>
          <w:rFonts w:eastAsia="Microsoft YaHei" w:hint="eastAsia"/>
        </w:rPr>
        <w:t>新增部门、创建岗位账号、保存、审批、派工、报工、回写和下载等操作，点击后按钮立即显示处理提示，并防止重复提交。后台确认保存后即反馈结果；列表随后只刷新当前页面需要的数据，不再等待全站数据加载。新增部门和岗位账号直接显示已保存的记录。</w:t>
      </w:r>
    </w:p>
    <w:p>
      <w:r>
        <w:rPr>
          <w:rFonts w:eastAsia="Microsoft YaHei" w:hint="eastAsia"/>
        </w:rPr>
        <w:t>文件上传、图纸分析、训练和批量任务仍需实际处理时间；等待较长时按钮继续显示“仍在处理，请勿重复提交”。若提示操作结果尚未确认，请先刷新列表核对，避免重复提交；若只是列表刷新失败，已保存的数据不受影响。顶栏“刷新数据”只刷新当前页面。</w:t>
      </w:r>
    </w:p>
    <w:p>
      <w:pPr>
        <w:pStyle w:val="Heading1"/>
        <w:keepNext/>
        <w:pageBreakBefore/>
        <w:pBdr>
          <w:bottom w:val="single" w:sz="4" w:space="2" w:color="D8DEE8"/>
        </w:pBdr>
      </w:pPr>
      <w:r>
        <w:rPr>
          <w:rFonts w:eastAsia="Microsoft YaHei" w:hint="eastAsia"/>
        </w:rPr>
        <w:t>12. 保密和使用边界</w:t>
      </w:r>
    </w:p>
    <w:p>
      <w:pPr>
        <w:numPr>
          <w:ilvl w:val="0"/>
          <w:numId w:val="58"/>
        </w:numPr>
        <w:spacing w:after="80" w:line="300" w:lineRule="auto"/>
      </w:pPr>
      <w:r>
        <w:rPr>
          <w:rFonts w:eastAsia="Microsoft YaHei" w:hint="eastAsia"/>
        </w:rPr>
        <w:t>AI 只给草案、建议和复核辅助，不替代签发。</w:t>
      </w:r>
    </w:p>
    <w:p>
      <w:pPr>
        <w:numPr>
          <w:ilvl w:val="0"/>
          <w:numId w:val="58"/>
        </w:numPr>
        <w:spacing w:after="80" w:line="300" w:lineRule="auto"/>
      </w:pPr>
      <w:r>
        <w:rPr>
          <w:rFonts w:eastAsia="Microsoft YaHei" w:hint="eastAsia"/>
        </w:rPr>
        <w:t>外发前必须人工复核。</w:t>
      </w:r>
    </w:p>
    <w:p>
      <w:pPr>
        <w:numPr>
          <w:ilvl w:val="0"/>
          <w:numId w:val="58"/>
        </w:numPr>
        <w:spacing w:after="80" w:line="300" w:lineRule="auto"/>
      </w:pPr>
      <w:r>
        <w:rPr>
          <w:rFonts w:eastAsia="Microsoft YaHei" w:hint="eastAsia"/>
        </w:rPr>
        <w:t>供应商简称、内部报价、原始 Excel、内部文件路径、后台样本明细和训练语料不得外发。</w:t>
      </w:r>
    </w:p>
    <w:p>
      <w:pPr>
        <w:numPr>
          <w:ilvl w:val="0"/>
          <w:numId w:val="58"/>
        </w:numPr>
        <w:spacing w:after="80" w:line="300" w:lineRule="auto"/>
      </w:pPr>
      <w:r>
        <w:rPr>
          <w:rFonts w:eastAsia="Microsoft YaHei" w:hint="eastAsia"/>
        </w:rPr>
        <w:t>客户能看到的内容必须是经过人工整理和确认的内容。</w:t>
      </w:r>
    </w:p>
    <w:p>
      <w:pPr>
        <w:numPr>
          <w:ilvl w:val="0"/>
          <w:numId w:val="58"/>
        </w:numPr>
        <w:spacing w:after="80" w:line="300" w:lineRule="auto"/>
      </w:pPr>
      <w:r>
        <w:rPr>
          <w:rFonts w:eastAsia="Microsoft YaHei" w:hint="eastAsia"/>
        </w:rPr>
        <w:t>发现错误不要只删除或口头修正，要在系统里回写原因和最终结果。</w:t>
      </w:r>
    </w:p>
    <w:p>
      <w:pPr>
        <w:numPr>
          <w:ilvl w:val="0"/>
          <w:numId w:val="58"/>
        </w:numPr>
        <w:spacing w:after="80" w:line="300" w:lineRule="auto"/>
      </w:pPr>
      <w:r>
        <w:rPr>
          <w:rFonts w:eastAsia="Microsoft YaHei" w:hint="eastAsia"/>
        </w:rPr>
        <w:t>普通用户不要操作训练、回滚、模型版本激活、后台样本导出等高级功能。</w:t>
      </w:r>
    </w:p>
    <w:p>
      <w:pPr>
        <w:pStyle w:val="Heading1"/>
        <w:keepNext/>
        <w:pageBreakBefore/>
        <w:pBdr>
          <w:bottom w:val="single" w:sz="4" w:space="2" w:color="D8DEE8"/>
        </w:pBdr>
      </w:pPr>
      <w:r>
        <w:rPr>
          <w:rFonts w:eastAsia="Microsoft YaHei" w:hint="eastAsia"/>
        </w:rPr>
        <w:t>13. 下载、打印与版本维护</w:t>
      </w:r>
    </w:p>
    <w:p>
      <w:pPr>
        <w:numPr>
          <w:ilvl w:val="0"/>
          <w:numId w:val="59"/>
        </w:numPr>
        <w:spacing w:after="80" w:line="300" w:lineRule="auto"/>
      </w:pPr>
      <w:r>
        <w:rPr>
          <w:rFonts w:eastAsia="Microsoft YaHei" w:hint="eastAsia"/>
        </w:rPr>
        <w:t>站内阅读：打开“使用指南”，适合边操作边查询；目录按钮可跳到对应章节。</w:t>
      </w:r>
    </w:p>
    <w:p>
      <w:pPr>
        <w:numPr>
          <w:ilvl w:val="0"/>
          <w:numId w:val="59"/>
        </w:numPr>
        <w:spacing w:after="80" w:line="300" w:lineRule="auto"/>
      </w:pPr>
      <w:r>
        <w:rPr>
          <w:rFonts w:eastAsia="Microsoft YaHei" w:hint="eastAsia"/>
        </w:rPr>
        <w:t>下载 Word：点击指南右上角“下载 Word 版”，用于培训、离线查看、内部归档和发送给获授权人员。</w:t>
      </w:r>
    </w:p>
    <w:p>
      <w:pPr>
        <w:numPr>
          <w:ilvl w:val="0"/>
          <w:numId w:val="59"/>
        </w:numPr>
        <w:spacing w:after="80" w:line="300" w:lineRule="auto"/>
      </w:pPr>
      <w:r>
        <w:rPr>
          <w:rFonts w:eastAsia="Microsoft YaHei" w:hint="eastAsia"/>
        </w:rPr>
        <w:t>浏览器打印：点击“打印指南”，纸张选 A4，方向选纵向，缩放使用默认或“适合页面”。</w:t>
      </w:r>
    </w:p>
    <w:p>
      <w:pPr>
        <w:numPr>
          <w:ilvl w:val="0"/>
          <w:numId w:val="59"/>
        </w:numPr>
        <w:spacing w:after="80" w:line="300" w:lineRule="auto"/>
      </w:pPr>
      <w:r>
        <w:rPr>
          <w:rFonts w:eastAsia="Microsoft YaHei" w:hint="eastAsia"/>
        </w:rPr>
        <w:t>培训建议：新人先学习“今日作战台”“每天打开系统先做什么”“岗位空间”“标准流程”“营销来图、人工报价与自动绑定”“必填结果回写”和“常见问题”。</w:t>
      </w:r>
    </w:p>
    <w:p>
      <w:pPr>
        <w:numPr>
          <w:ilvl w:val="0"/>
          <w:numId w:val="59"/>
        </w:numPr>
        <w:spacing w:after="80" w:line="300" w:lineRule="auto"/>
      </w:pPr>
      <w:r>
        <w:rPr>
          <w:rFonts w:eastAsia="Microsoft YaHei" w:hint="eastAsia"/>
        </w:rPr>
        <w:t>版本核对：站内版和 Word 封面均应显示版本 2026.09.29；系统功能、人员职责或按钮名称变化后，应同步更新两版指南、更新日志和回归检查。</w:t>
      </w:r>
    </w:p>
    <w:p>
      <w:pPr>
        <w:numPr>
          <w:ilvl w:val="0"/>
          <w:numId w:val="59"/>
        </w:numPr>
        <w:spacing w:after="80" w:line="300" w:lineRule="auto"/>
      </w:pPr>
      <w:r>
        <w:rPr>
          <w:rFonts w:eastAsia="Microsoft YaHei" w:hint="eastAsia"/>
        </w:rPr>
        <w:t>保管边界：Word 版仍是内部操作手册，不得转给客户或无关外部人员。</w:t>
      </w:r>
    </w:p>
    <w:p>
      <w:r>
        <w:rPr>
          <w:rFonts w:eastAsia="Microsoft YaHei" w:hint="eastAsia"/>
        </w:rPr>
        <w:t>建议在报价、技术、质量、生产、库房岗位电脑旁保留打印版或快捷方式。新人按“确认登录本人空间、先看待办、核对任务来源、完成业务输入、人工复核、反馈归档”的顺序执行。</w:t>
      </w:r>
    </w:p>
    <w:sectPr w:rsidR="00FC693F" w:rsidRPr="0006063C" w:rsidSect="00034616">
      <w:headerReference w:type="default" r:id="rId9"/>
      <w:footerReference w:type="default" r:id="rId10"/>
      <w:pgSz w:w="12240" w:h="15840"/>
      <w:pgMar w:top="1440" w:right="1440" w:bottom="1440" w:left="1440" w:header="648" w:footer="64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eastAsia="Microsoft YaHei" w:hint="eastAsia"/>
        <w:color w:val="5B6573"/>
        <w:sz w:val="17"/>
      </w:rPr>
    </w:r>
    <w:r>
      <w:rPr>
        <w:rFonts w:eastAsia="Microsoft YaHei" w:hint="eastAsia"/>
        <w:color w:val="5B6573"/>
        <w:sz w:val="17"/>
      </w:rPr>
      <w:t xml:space="preserve">第 </w:t>
      <w:fldChar w:fldCharType="begin"/>
      <w:instrText xml:space="preserve"> PAGE </w:instrText>
      <w:fldChar w:fldCharType="separate"/>
      <w:t>1</w:t>
      <w:fldChar w:fldCharType="end"/>
    </w:r>
    <w:r>
      <w:rPr>
        <w:rFonts w:eastAsia="Microsoft YaHei" w:hint="eastAsia"/>
        <w:color w:val="5B6573"/>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288" w:val="right"/>
      </w:tabs>
      <w:jc w:val="left"/>
      <w:pBdr>
        <w:bottom w:val="single" w:sz="4" w:space="2" w:color="D8DEE8"/>
      </w:pBdr>
    </w:pPr>
    <w:r/>
    <w:r>
      <w:rPr>
        <w:rFonts w:eastAsia="Microsoft YaHei" w:hint="eastAsia"/>
        <w:b/>
        <w:color w:val="5B6573"/>
        <w:sz w:val="18"/>
      </w:rPr>
      <w:t>铂生Ai管理系统使用指南</w:t>
    </w:r>
    <w:r>
      <w:rPr>
        <w:rFonts w:eastAsia="Microsoft YaHei" w:hint="eastAsia"/>
        <w:color w:val="5B6573"/>
        <w:sz w:val="18"/>
      </w:rPr>
      <w:tab/>
      <w:t>内部操作手册 · 2026.09.29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10">
    <w:abstractNumId w:val="9"/>
  </w:num>
  <w:abstractNum w:abstractNumId="10">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11">
    <w:abstractNumId w:val="10"/>
  </w:num>
  <w:abstractNum w:abstractNumId="11">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12">
    <w:abstractNumId w:val="11"/>
  </w:num>
  <w:abstractNum w:abstractNumId="12">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13">
    <w:abstractNumId w:val="12"/>
  </w:num>
  <w:abstractNum w:abstractNumId="13">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14">
    <w:abstractNumId w:val="13"/>
  </w:num>
  <w:abstractNum w:abstractNumId="14">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15">
    <w:abstractNumId w:val="14"/>
  </w:num>
  <w:abstractNum w:abstractNumId="15">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16">
    <w:abstractNumId w:val="15"/>
  </w:num>
  <w:abstractNum w:abstractNumId="16">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17">
    <w:abstractNumId w:val="16"/>
  </w:num>
  <w:abstractNum w:abstractNumId="17">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18">
    <w:abstractNumId w:val="17"/>
  </w:num>
  <w:abstractNum w:abstractNumId="18">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19">
    <w:abstractNumId w:val="18"/>
  </w:num>
  <w:abstractNum w:abstractNumId="19">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20">
    <w:abstractNumId w:val="19"/>
  </w:num>
  <w:abstractNum w:abstractNumId="20">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21">
    <w:abstractNumId w:val="20"/>
  </w:num>
  <w:abstractNum w:abstractNumId="21">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22">
    <w:abstractNumId w:val="21"/>
  </w:num>
  <w:abstractNum w:abstractNumId="22">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23">
    <w:abstractNumId w:val="22"/>
  </w:num>
  <w:abstractNum w:abstractNumId="23">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24">
    <w:abstractNumId w:val="23"/>
  </w:num>
  <w:abstractNum w:abstractNumId="24">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25">
    <w:abstractNumId w:val="24"/>
  </w:num>
  <w:abstractNum w:abstractNumId="25">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26">
    <w:abstractNumId w:val="25"/>
  </w:num>
  <w:abstractNum w:abstractNumId="26">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27">
    <w:abstractNumId w:val="26"/>
  </w:num>
  <w:abstractNum w:abstractNumId="27">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28">
    <w:abstractNumId w:val="27"/>
  </w:num>
  <w:abstractNum w:abstractNumId="28">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29">
    <w:abstractNumId w:val="28"/>
  </w:num>
  <w:abstractNum w:abstractNumId="29">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30">
    <w:abstractNumId w:val="29"/>
  </w:num>
  <w:abstractNum w:abstractNumId="30">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31">
    <w:abstractNumId w:val="30"/>
  </w:num>
  <w:abstractNum w:abstractNumId="31">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32">
    <w:abstractNumId w:val="31"/>
  </w:num>
  <w:abstractNum w:abstractNumId="32">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33">
    <w:abstractNumId w:val="32"/>
  </w:num>
  <w:abstractNum w:abstractNumId="33">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34">
    <w:abstractNumId w:val="33"/>
  </w:num>
  <w:abstractNum w:abstractNumId="34">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35">
    <w:abstractNumId w:val="34"/>
  </w:num>
  <w:abstractNum w:abstractNumId="35">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36">
    <w:abstractNumId w:val="35"/>
  </w:num>
  <w:abstractNum w:abstractNumId="36">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37">
    <w:abstractNumId w:val="36"/>
  </w:num>
  <w:abstractNum w:abstractNumId="37">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38">
    <w:abstractNumId w:val="37"/>
  </w:num>
  <w:abstractNum w:abstractNumId="38">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39">
    <w:abstractNumId w:val="38"/>
  </w:num>
  <w:abstractNum w:abstractNumId="39">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40">
    <w:abstractNumId w:val="39"/>
  </w:num>
  <w:abstractNum w:abstractNumId="40">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41">
    <w:abstractNumId w:val="40"/>
  </w:num>
  <w:abstractNum w:abstractNumId="41">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42">
    <w:abstractNumId w:val="41"/>
  </w:num>
  <w:abstractNum w:abstractNumId="42">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43">
    <w:abstractNumId w:val="42"/>
  </w:num>
  <w:abstractNum w:abstractNumId="43">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44">
    <w:abstractNumId w:val="43"/>
  </w:num>
  <w:abstractNum w:abstractNumId="44">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45">
    <w:abstractNumId w:val="44"/>
  </w:num>
  <w:abstractNum w:abstractNumId="45">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46">
    <w:abstractNumId w:val="45"/>
  </w:num>
  <w:abstractNum w:abstractNumId="46">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47">
    <w:abstractNumId w:val="46"/>
  </w:num>
  <w:abstractNum w:abstractNumId="47">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48">
    <w:abstractNumId w:val="47"/>
  </w:num>
  <w:abstractNum w:abstractNumId="48">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49">
    <w:abstractNumId w:val="48"/>
  </w:num>
  <w:abstractNum w:abstractNumId="49">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50">
    <w:abstractNumId w:val="49"/>
  </w:num>
  <w:abstractNum w:abstractNumId="50">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51">
    <w:abstractNumId w:val="50"/>
  </w:num>
  <w:abstractNum w:abstractNumId="51">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52">
    <w:abstractNumId w:val="51"/>
  </w:num>
  <w:abstractNum w:abstractNumId="52">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53">
    <w:abstractNumId w:val="52"/>
  </w:num>
  <w:abstractNum w:abstractNumId="53">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54">
    <w:abstractNumId w:val="53"/>
  </w:num>
  <w:abstractNum w:abstractNumId="54">
    <w:multiLevelType w:val="multilevel"/>
    <w:lvl w:ilvl="0">
      <w:start w:val="1"/>
      <w:numFmt w:val="bullet"/>
      <w:lvlText w:val="•"/>
      <w:suff w:val="tab"/>
      <w:lvlJc w:val="left"/>
      <w:pPr>
        <w:tabs>
          <w:tab w:val="num" w:pos="540"/>
        </w:tabs>
        <w:ind w:left="540" w:hanging="270"/>
      </w:pPr>
      <w:rPr>
        <w:rFonts w:ascii="Calibri" w:hAnsi="Calibri" w:eastAsia="Microsoft YaHei"/>
      </w:rPr>
    </w:lvl>
    <w:lvl w:ilvl="1">
      <w:start w:val="1"/>
      <w:numFmt w:val="bullet"/>
      <w:lvlText w:val="•"/>
      <w:suff w:val="tab"/>
      <w:lvlJc w:val="left"/>
      <w:pPr>
        <w:tabs>
          <w:tab w:val="num" w:pos="900"/>
        </w:tabs>
        <w:ind w:left="900" w:hanging="270"/>
      </w:pPr>
      <w:rPr>
        <w:rFonts w:ascii="Calibri" w:hAnsi="Calibri" w:eastAsia="Microsoft YaHei"/>
      </w:rPr>
    </w:lvl>
    <w:lvl w:ilvl="2">
      <w:start w:val="1"/>
      <w:numFmt w:val="bullet"/>
      <w:lvlText w:val="•"/>
      <w:suff w:val="tab"/>
      <w:lvlJc w:val="left"/>
      <w:pPr>
        <w:tabs>
          <w:tab w:val="num" w:pos="1260"/>
        </w:tabs>
        <w:ind w:left="1260" w:hanging="270"/>
      </w:pPr>
      <w:rPr>
        <w:rFonts w:ascii="Calibri" w:hAnsi="Calibri" w:eastAsia="Microsoft YaHei"/>
      </w:rPr>
    </w:lvl>
  </w:abstractNum>
  <w:num w:numId="55">
    <w:abstractNumId w:val="54"/>
  </w:num>
  <w:abstractNum w:abstractNumId="55">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56">
    <w:abstractNumId w:val="55"/>
  </w:num>
  <w:abstractNum w:abstractNumId="56">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57">
    <w:abstractNumId w:val="56"/>
  </w:num>
  <w:abstractNum w:abstractNumId="57">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58">
    <w:abstractNumId w:val="57"/>
  </w:num>
  <w:abstractNum w:abstractNumId="58">
    <w:multiLevelType w:val="multilevel"/>
    <w:lvl w:ilvl="0">
      <w:start w:val="1"/>
      <w:numFmt w:val="decimal"/>
      <w:lvlText w:val="%1."/>
      <w:suff w:val="tab"/>
      <w:lvlJc w:val="left"/>
      <w:pPr>
        <w:tabs>
          <w:tab w:val="num" w:pos="540"/>
        </w:tabs>
        <w:ind w:left="540" w:hanging="270"/>
      </w:pPr>
      <w:rPr>
        <w:rFonts w:ascii="Calibri" w:hAnsi="Calibri" w:eastAsia="Microsoft YaHei"/>
      </w:rPr>
    </w:lvl>
    <w:lvl w:ilvl="1">
      <w:start w:val="1"/>
      <w:numFmt w:val="decimal"/>
      <w:lvlText w:val="%2."/>
      <w:suff w:val="tab"/>
      <w:lvlJc w:val="left"/>
      <w:pPr>
        <w:tabs>
          <w:tab w:val="num" w:pos="900"/>
        </w:tabs>
        <w:ind w:left="900" w:hanging="270"/>
      </w:pPr>
      <w:rPr>
        <w:rFonts w:ascii="Calibri" w:hAnsi="Calibri" w:eastAsia="Microsoft YaHei"/>
      </w:rPr>
    </w:lvl>
    <w:lvl w:ilvl="2">
      <w:start w:val="1"/>
      <w:numFmt w:val="decimal"/>
      <w:lvlText w:val="%3."/>
      <w:suff w:val="tab"/>
      <w:lvlJc w:val="left"/>
      <w:pPr>
        <w:tabs>
          <w:tab w:val="num" w:pos="1260"/>
        </w:tabs>
        <w:ind w:left="1260" w:hanging="270"/>
      </w:pPr>
      <w:rPr>
        <w:rFonts w:ascii="Calibri" w:hAnsi="Calibri" w:eastAsia="Microsoft YaHei"/>
      </w:rPr>
    </w:lvl>
  </w:abstractNum>
  <w:num w:numId="59">
    <w:abstractNumId w:val="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300" w:lineRule="auto"/>
    </w:pPr>
    <w:rPr>
      <w:rFonts w:ascii="Calibri" w:hAnsi="Calibri" w:eastAsia="Microsoft YaHei"/>
      <w:color w:val="1F29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200"/>
      <w:outlineLvl w:val="0"/>
    </w:pPr>
    <w:rPr>
      <w:rFonts w:asciiTheme="majorHAnsi" w:eastAsiaTheme="majorEastAsia" w:hAnsiTheme="majorHAnsi" w:cstheme="majorBidi" w:ascii="Calibri" w:hAnsi="Calibri" w:eastAsia="Microsoft YaHe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eastAsia="Microsoft YaHe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eastAsia="Microsoft YaHe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Title">
    <w:name w:val="Guide Title"/>
    <w:pPr>
      <w:keepNext/>
      <w:spacing w:after="200"/>
    </w:pPr>
    <w:rPr>
      <w:rFonts w:ascii="Calibri" w:hAnsi="Calibri" w:eastAsia="Microsoft YaHei"/>
      <w:b/>
      <w:color w:val="1F4D78"/>
      <w:sz w:val="52"/>
    </w:rPr>
  </w:style>
  <w:style w:type="paragraph" w:customStyle="1" w:styleId="GuideSubtitle">
    <w:name w:val="Guide Subtitle"/>
    <w:pPr>
      <w:spacing w:after="100"/>
    </w:pPr>
    <w:rPr>
      <w:rFonts w:ascii="Calibri" w:hAnsi="Calibri" w:eastAsia="Microsoft YaHei"/>
      <w:color w:val="5B6573"/>
      <w:sz w:val="22"/>
    </w:rPr>
  </w:style>
  <w:style w:type="paragraph" w:customStyle="1" w:styleId="GuideNote">
    <w:name w:val="Guide Note"/>
    <w:pPr>
      <w:spacing w:before="100" w:after="140" w:line="288" w:lineRule="auto"/>
      <w:ind w:left="245" w:right="86"/>
    </w:pPr>
    <w:rPr>
      <w:rFonts w:ascii="Calibri" w:hAnsi="Calibri" w:eastAsia="Microsoft YaHei"/>
      <w:color w:val="1F4D78"/>
      <w:sz w:val="21"/>
    </w:rPr>
  </w:style>
  <w:style w:type="character" w:customStyle="1" w:styleId="GuideCode">
    <w:name w:val="Guide Code"/>
    <w:rPr>
      <w:rFonts w:ascii="Consolas" w:hAnsi="Consolas"/>
      <w:color w:val="1F4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铂生Ai管理系统使用指南</dc:title>
  <dc:subject>岗位空间、人工报价、技术质量、生产库房和回写闭环操作手册</dc:subject>
  <dc:creator>铂生Ai管理系统</dc:creator>
  <cp:keywords>铂生Ai, 管理系统, 人工报价, 销售来图, 岗位空间</cp:keywords>
  <dc:description>2026.09.29 首页布局与业务入口更新</dc:description>
  <cp:lastModifiedBy/>
  <cp:revision>1</cp:revision>
  <dcterms:created xsi:type="dcterms:W3CDTF">2013-12-23T23:15:00Z</dcterms:created>
  <dcterms:modified xsi:type="dcterms:W3CDTF">2013-12-23T23:15:00Z</dcterms:modified>
  <cp:category/>
</cp:coreProperties>
</file>